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DE" w:rsidRPr="005D7E17" w:rsidRDefault="008826DE" w:rsidP="008826DE">
      <w:pPr>
        <w:jc w:val="center"/>
        <w:rPr>
          <w:rFonts w:ascii="Arial" w:hAnsi="Arial" w:cs="Arial"/>
          <w:b/>
          <w:sz w:val="32"/>
          <w:szCs w:val="32"/>
          <w:lang w:val="es-EC"/>
        </w:rPr>
      </w:pPr>
      <w:r w:rsidRPr="005D7E17">
        <w:rPr>
          <w:rFonts w:ascii="Arial" w:hAnsi="Arial" w:cs="Arial"/>
          <w:b/>
          <w:sz w:val="32"/>
          <w:szCs w:val="32"/>
          <w:lang w:val="es-EC"/>
        </w:rPr>
        <w:t>UNIDAD DE TITULACION ESPECIAL</w:t>
      </w:r>
      <w:r>
        <w:rPr>
          <w:rFonts w:ascii="Arial" w:hAnsi="Arial" w:cs="Arial"/>
          <w:b/>
          <w:sz w:val="32"/>
          <w:szCs w:val="32"/>
          <w:lang w:val="es-EC"/>
        </w:rPr>
        <w:t xml:space="preserve"> Y UNIDAD DE TITULACION</w:t>
      </w:r>
      <w:r w:rsidRPr="005D7E17">
        <w:rPr>
          <w:rFonts w:ascii="Arial" w:hAnsi="Arial" w:cs="Arial"/>
          <w:b/>
          <w:sz w:val="32"/>
          <w:szCs w:val="32"/>
          <w:lang w:val="es-EC"/>
        </w:rPr>
        <w:t xml:space="preserve"> PARA LAS CARRERAS Y LOS PROGRAMAS DE POSGRADO DE LA UNIVERSIDAD AGRARIA DEL ECUADOR (UAE)</w:t>
      </w:r>
    </w:p>
    <w:p w:rsidR="008826DE" w:rsidRPr="0025790E" w:rsidRDefault="008826DE" w:rsidP="008826DE">
      <w:pPr>
        <w:jc w:val="center"/>
        <w:rPr>
          <w:rFonts w:ascii="Arial" w:hAnsi="Arial" w:cs="Arial"/>
          <w:b/>
          <w:sz w:val="16"/>
          <w:szCs w:val="20"/>
          <w:lang w:val="es-EC"/>
        </w:rPr>
      </w:pPr>
    </w:p>
    <w:p w:rsidR="008826DE" w:rsidRPr="005D7E17" w:rsidRDefault="008826DE" w:rsidP="008826DE">
      <w:pPr>
        <w:jc w:val="center"/>
        <w:rPr>
          <w:rFonts w:ascii="Arial" w:hAnsi="Arial" w:cs="Arial"/>
          <w:b/>
          <w:sz w:val="28"/>
          <w:szCs w:val="28"/>
          <w:lang w:val="es-EC"/>
        </w:rPr>
      </w:pPr>
      <w:r w:rsidRPr="005D7E17">
        <w:rPr>
          <w:rFonts w:ascii="Arial" w:hAnsi="Arial" w:cs="Arial"/>
          <w:b/>
          <w:sz w:val="28"/>
          <w:szCs w:val="28"/>
          <w:lang w:val="es-EC"/>
        </w:rPr>
        <w:t>CONSIDERANDO</w:t>
      </w: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 xml:space="preserve">Que, El Artículo 26 de la Constitución de la República establece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 xml:space="preserve">Que, El Artículo 350 de la Constitución de la República establece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    </w:t>
      </w:r>
    </w:p>
    <w:p w:rsidR="008826DE" w:rsidRPr="005D7E17" w:rsidRDefault="008826DE" w:rsidP="008826DE">
      <w:pPr>
        <w:spacing w:after="0" w:line="240" w:lineRule="auto"/>
        <w:ind w:left="567" w:hanging="567"/>
        <w:jc w:val="both"/>
        <w:rPr>
          <w:rFonts w:ascii="Arial" w:hAnsi="Arial" w:cs="Arial"/>
          <w:i/>
          <w:sz w:val="24"/>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Que, El Artículo 355 de la Carta Suprema constituye “entre otros principios, establece que el Estado reconocerá a las Universidades y Escuelas Politécnicas autonomía académica y administrativa, financiera y orgánica, acorde con los objetivos del régimen de desarrollo y los principios establecidos en la constitución.   Se reconoce a las universidades y Escuelas Politécnicas</w:t>
      </w:r>
      <w:r>
        <w:rPr>
          <w:rFonts w:ascii="Arial" w:hAnsi="Arial" w:cs="Arial"/>
          <w:i/>
          <w:sz w:val="24"/>
          <w:szCs w:val="24"/>
          <w:lang w:val="es-EC"/>
        </w:rPr>
        <w:t xml:space="preserve"> </w:t>
      </w:r>
      <w:r w:rsidRPr="005D7E17">
        <w:rPr>
          <w:rFonts w:ascii="Arial" w:hAnsi="Arial" w:cs="Arial"/>
          <w:i/>
          <w:sz w:val="24"/>
          <w:szCs w:val="24"/>
          <w:lang w:val="es-EC"/>
        </w:rPr>
        <w:t xml:space="preserve">el derecho a la autonomía, ejercida y comprendida de manera solidaria y responsable.   Dicha autonomía garantiza el ejercicio de la libertad académica y el derecho a la búsqueda de la verdad sin restricciones; el gobierno en gestión de sí misma en consonancia con los principios de alternancia, transparencia y los derechos políticos: y la producción de Ciencias, Tecnología, cultura y arte.   La autonomía no exime a las instituciones del sistema el ser fiscalizadas, de la responsabilidad social, rendición de cuentas y participación en la planificación nacional.”    </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Que, El Artículo 160 de la Ley Orgánica de Educación Superior establece “Fines de las universidades y Escuelas Politécnicas. Corresponde a las Universidades y escuelas Politécnicas producir propuestas y planteamientos para buscar la solución de los problemas del país: propiciar el diálogo entre las cult</w:t>
      </w:r>
      <w:r>
        <w:rPr>
          <w:rFonts w:ascii="Arial" w:hAnsi="Arial" w:cs="Arial"/>
          <w:i/>
          <w:sz w:val="24"/>
          <w:szCs w:val="24"/>
          <w:lang w:val="es-EC"/>
        </w:rPr>
        <w:t>uras nacionales y de esta con la</w:t>
      </w:r>
      <w:r w:rsidRPr="005D7E17">
        <w:rPr>
          <w:rFonts w:ascii="Arial" w:hAnsi="Arial" w:cs="Arial"/>
          <w:i/>
          <w:sz w:val="24"/>
          <w:szCs w:val="24"/>
          <w:lang w:val="es-EC"/>
        </w:rPr>
        <w:t xml:space="preserve"> cultura universal: la difusión y sus valores en la sociedad ecuatoriana: la formación profesional, técnica y científica de sus estudiantes. Profesores o profesoras investigadores o investigadoras </w:t>
      </w:r>
      <w:r w:rsidRPr="005D7E17">
        <w:rPr>
          <w:rFonts w:ascii="Arial" w:hAnsi="Arial" w:cs="Arial"/>
          <w:i/>
          <w:sz w:val="24"/>
          <w:szCs w:val="24"/>
          <w:lang w:val="es-EC"/>
        </w:rPr>
        <w:lastRenderedPageBreak/>
        <w:t xml:space="preserve">contribuyendo al logro de una sociedad más justa equitativa y solidaria, en colaboración con los organismos del estado y la sociedad”    </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Que, El Artículo 169 literal u),</w:t>
      </w:r>
      <w:r>
        <w:rPr>
          <w:rFonts w:ascii="Arial" w:hAnsi="Arial" w:cs="Arial"/>
          <w:i/>
          <w:sz w:val="24"/>
          <w:szCs w:val="24"/>
          <w:lang w:val="es-EC"/>
        </w:rPr>
        <w:t xml:space="preserve"> </w:t>
      </w:r>
      <w:r w:rsidRPr="005D7E17">
        <w:rPr>
          <w:rFonts w:ascii="Arial" w:hAnsi="Arial" w:cs="Arial"/>
          <w:i/>
          <w:sz w:val="24"/>
          <w:szCs w:val="24"/>
          <w:lang w:val="es-EC"/>
        </w:rPr>
        <w:t xml:space="preserve">de la LOES, determina como atribución y deber del Consejo de Educación Superior (CES): “Aprobar la normativa reglamentaria necesaria para el ejercicio de sus competencias”; </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Que, El Artículo 169 literal m), numeral 3, de la referida Ley, prescribe como atribución y deber del CES; “m) Aprobar al menos los siguientes reglamentos: (…) 3.- De régimen académico y títulos, y de régimen de posgrado; y de las modalidades de estudios: presencial, semi</w:t>
      </w:r>
      <w:r>
        <w:rPr>
          <w:rFonts w:ascii="Arial" w:hAnsi="Arial" w:cs="Arial"/>
          <w:i/>
          <w:sz w:val="24"/>
          <w:szCs w:val="24"/>
          <w:lang w:val="es-EC"/>
        </w:rPr>
        <w:t>-</w:t>
      </w:r>
      <w:r w:rsidRPr="005D7E17">
        <w:rPr>
          <w:rFonts w:ascii="Arial" w:hAnsi="Arial" w:cs="Arial"/>
          <w:i/>
          <w:sz w:val="24"/>
          <w:szCs w:val="24"/>
          <w:lang w:val="es-EC"/>
        </w:rPr>
        <w:t>presencial, a distancia, en línea y otros”.</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spacing w:after="0" w:line="240" w:lineRule="auto"/>
        <w:ind w:left="567" w:hanging="567"/>
        <w:jc w:val="both"/>
        <w:rPr>
          <w:rFonts w:ascii="Arial" w:hAnsi="Arial" w:cs="Arial"/>
          <w:i/>
          <w:sz w:val="24"/>
          <w:szCs w:val="24"/>
          <w:lang w:val="es-EC"/>
        </w:rPr>
      </w:pPr>
      <w:r w:rsidRPr="005D7E17">
        <w:rPr>
          <w:rFonts w:ascii="Arial" w:hAnsi="Arial" w:cs="Arial"/>
          <w:i/>
          <w:sz w:val="24"/>
          <w:szCs w:val="24"/>
          <w:lang w:val="es-EC"/>
        </w:rPr>
        <w:t>Que, mediante resolución RCP-SO-13 No. 146-2014 del 9 de abril del 2014 el Consejo de Educación Superior reforma el Reglamento de Régimen Académico aprobado el 21 de noviembre del 2013</w:t>
      </w:r>
    </w:p>
    <w:p w:rsidR="008826DE" w:rsidRPr="0025790E" w:rsidRDefault="008826DE" w:rsidP="008826DE">
      <w:pPr>
        <w:spacing w:after="0" w:line="240" w:lineRule="auto"/>
        <w:ind w:left="567" w:hanging="567"/>
        <w:jc w:val="both"/>
        <w:rPr>
          <w:rFonts w:ascii="Arial" w:hAnsi="Arial" w:cs="Arial"/>
          <w:i/>
          <w:szCs w:val="24"/>
          <w:lang w:val="es-EC"/>
        </w:rPr>
      </w:pPr>
    </w:p>
    <w:p w:rsidR="008826DE" w:rsidRPr="005D7E17" w:rsidRDefault="008826DE" w:rsidP="008826DE">
      <w:pPr>
        <w:ind w:left="567" w:hanging="567"/>
        <w:jc w:val="both"/>
        <w:rPr>
          <w:rFonts w:ascii="Arial" w:hAnsi="Arial" w:cs="Arial"/>
          <w:i/>
          <w:sz w:val="24"/>
          <w:szCs w:val="24"/>
          <w:lang w:val="es-EC"/>
        </w:rPr>
      </w:pPr>
      <w:r w:rsidRPr="005D7E17">
        <w:rPr>
          <w:rFonts w:ascii="Arial" w:hAnsi="Arial" w:cs="Arial"/>
          <w:sz w:val="24"/>
          <w:szCs w:val="24"/>
          <w:lang w:val="es-EC"/>
        </w:rPr>
        <w:t xml:space="preserve">Que, La disposición transitoria QUINTA del Reglamento de Régimen Académico emitida mediante resolución </w:t>
      </w:r>
      <w:r w:rsidRPr="005D7E17">
        <w:rPr>
          <w:rFonts w:ascii="Arial" w:hAnsi="Arial" w:cs="Arial"/>
          <w:b/>
          <w:sz w:val="24"/>
          <w:szCs w:val="24"/>
          <w:lang w:val="es-EC"/>
        </w:rPr>
        <w:t xml:space="preserve">RPC-SO-13-No.146-2014 </w:t>
      </w:r>
      <w:r w:rsidRPr="005D7E17">
        <w:rPr>
          <w:rFonts w:ascii="Arial" w:hAnsi="Arial" w:cs="Arial"/>
          <w:sz w:val="24"/>
          <w:szCs w:val="24"/>
          <w:lang w:val="es-EC"/>
        </w:rPr>
        <w:t xml:space="preserve">del 9 de abril del 2014, en el literal a) en la parte pertinente establece que </w:t>
      </w:r>
      <w:r w:rsidRPr="005D7E17">
        <w:rPr>
          <w:rFonts w:ascii="Arial" w:hAnsi="Arial" w:cs="Arial"/>
          <w:i/>
          <w:sz w:val="24"/>
          <w:szCs w:val="24"/>
          <w:lang w:val="es-EC"/>
        </w:rPr>
        <w:t>“Desde la entrada en vigencia del presente reglamento las IES tienen un plazo máximo de 18 meses para organizar e implementar una unidad de titulación especial para todas las carreras y programas vigentes, cuyo diseño deberá poner en conocimiento del CES.</w:t>
      </w:r>
    </w:p>
    <w:p w:rsidR="008826DE" w:rsidRPr="005D7E17" w:rsidRDefault="008826DE" w:rsidP="008826DE">
      <w:pPr>
        <w:ind w:left="567" w:hanging="567"/>
        <w:jc w:val="both"/>
        <w:rPr>
          <w:rFonts w:ascii="Arial" w:hAnsi="Arial" w:cs="Arial"/>
          <w:sz w:val="24"/>
          <w:szCs w:val="24"/>
          <w:lang w:val="es-EC"/>
        </w:rPr>
      </w:pPr>
      <w:r w:rsidRPr="005D7E17">
        <w:rPr>
          <w:rFonts w:ascii="Arial" w:hAnsi="Arial" w:cs="Arial"/>
          <w:sz w:val="24"/>
          <w:szCs w:val="24"/>
          <w:lang w:val="es-EC"/>
        </w:rPr>
        <w:t>Que, La Universidad Agraria del Ecuador tenía implementado como mecanismo de graduación la tesis de grado, desde su creación, y los tópicos de graduación desde el año 2005.</w:t>
      </w:r>
    </w:p>
    <w:p w:rsidR="008826DE" w:rsidRPr="005D7E17" w:rsidRDefault="008826DE" w:rsidP="008826DE">
      <w:pPr>
        <w:spacing w:after="0"/>
        <w:ind w:left="567" w:hanging="567"/>
        <w:jc w:val="both"/>
        <w:rPr>
          <w:rFonts w:ascii="Arial" w:hAnsi="Arial" w:cs="Arial"/>
          <w:i/>
          <w:sz w:val="24"/>
          <w:szCs w:val="24"/>
          <w:lang w:val="es-EC"/>
        </w:rPr>
      </w:pPr>
      <w:r w:rsidRPr="005D7E17">
        <w:rPr>
          <w:rFonts w:ascii="Arial" w:hAnsi="Arial" w:cs="Arial"/>
          <w:sz w:val="24"/>
          <w:szCs w:val="24"/>
          <w:lang w:val="es-EC"/>
        </w:rPr>
        <w:t>Que, ante la excitativa de las autoridades desde la época Administrativa del Ing. Jacobo Bucaram Ortiz, planteó como mecanismo indispensable la política estudiante egresado, estudiante graduado; incluso antes de la vigencia del Reglamento de Régimen académico.</w:t>
      </w:r>
    </w:p>
    <w:p w:rsidR="008826DE" w:rsidRPr="0025790E" w:rsidRDefault="008826DE" w:rsidP="008826DE">
      <w:pPr>
        <w:ind w:left="567" w:hanging="567"/>
        <w:jc w:val="both"/>
        <w:rPr>
          <w:rFonts w:ascii="Arial" w:hAnsi="Arial" w:cs="Arial"/>
          <w:sz w:val="2"/>
          <w:szCs w:val="24"/>
          <w:lang w:val="es-EC"/>
        </w:rPr>
      </w:pPr>
    </w:p>
    <w:p w:rsidR="008826DE" w:rsidRPr="005D7E17" w:rsidRDefault="008826DE" w:rsidP="008826DE">
      <w:pPr>
        <w:jc w:val="both"/>
        <w:rPr>
          <w:rFonts w:ascii="Arial" w:hAnsi="Arial" w:cs="Arial"/>
          <w:sz w:val="24"/>
          <w:szCs w:val="24"/>
          <w:lang w:val="es-EC"/>
        </w:rPr>
      </w:pPr>
      <w:r w:rsidRPr="005D7E17">
        <w:rPr>
          <w:rFonts w:ascii="Arial" w:hAnsi="Arial" w:cs="Arial"/>
          <w:sz w:val="24"/>
          <w:szCs w:val="24"/>
          <w:lang w:val="es-EC"/>
        </w:rPr>
        <w:t xml:space="preserve">En ejercicio de la atribuciones que le confiere la Ley Orgánica de Educación Superior al H. Consejo Universitario de la Universidad Agraria del Ecuador </w:t>
      </w:r>
    </w:p>
    <w:p w:rsidR="008826DE" w:rsidRDefault="008826DE" w:rsidP="008826DE">
      <w:pPr>
        <w:jc w:val="center"/>
        <w:rPr>
          <w:rFonts w:ascii="Arial" w:hAnsi="Arial" w:cs="Arial"/>
          <w:b/>
          <w:sz w:val="28"/>
          <w:szCs w:val="28"/>
          <w:lang w:val="es-EC"/>
        </w:rPr>
      </w:pPr>
    </w:p>
    <w:p w:rsidR="008826DE" w:rsidRPr="005D7E17" w:rsidRDefault="008826DE" w:rsidP="008826DE">
      <w:pPr>
        <w:jc w:val="center"/>
        <w:rPr>
          <w:rFonts w:ascii="Arial" w:hAnsi="Arial" w:cs="Arial"/>
          <w:b/>
          <w:sz w:val="28"/>
          <w:szCs w:val="28"/>
          <w:lang w:val="es-EC"/>
        </w:rPr>
      </w:pPr>
      <w:r w:rsidRPr="005D7E17">
        <w:rPr>
          <w:rFonts w:ascii="Arial" w:hAnsi="Arial" w:cs="Arial"/>
          <w:b/>
          <w:sz w:val="28"/>
          <w:szCs w:val="28"/>
          <w:lang w:val="es-EC"/>
        </w:rPr>
        <w:t>RESUELVE</w:t>
      </w:r>
    </w:p>
    <w:p w:rsidR="008826DE" w:rsidRDefault="008826DE" w:rsidP="008826DE">
      <w:pPr>
        <w:pStyle w:val="Prrafodelista"/>
        <w:ind w:left="0"/>
        <w:jc w:val="both"/>
        <w:rPr>
          <w:rFonts w:ascii="Arial" w:hAnsi="Arial" w:cs="Arial"/>
          <w:sz w:val="24"/>
          <w:szCs w:val="24"/>
          <w:lang w:val="es-EC"/>
        </w:rPr>
      </w:pPr>
      <w:r w:rsidRPr="005D7E17">
        <w:rPr>
          <w:rFonts w:ascii="Arial" w:hAnsi="Arial" w:cs="Arial"/>
          <w:sz w:val="24"/>
          <w:szCs w:val="24"/>
          <w:lang w:val="es-EC"/>
        </w:rPr>
        <w:t>Expedir la normativa de la Unidad de Titulación Especial del nivel tecnológico, el nivel de educación superior de grado y para el nivel de post grado de la Universidad Agraria del Ecuador.</w:t>
      </w:r>
    </w:p>
    <w:p w:rsidR="008826DE" w:rsidRPr="005D7E17" w:rsidRDefault="008826DE" w:rsidP="008826DE">
      <w:pPr>
        <w:pStyle w:val="Prrafodelista"/>
        <w:ind w:left="0"/>
        <w:jc w:val="both"/>
        <w:rPr>
          <w:rFonts w:ascii="Arial" w:hAnsi="Arial" w:cs="Arial"/>
          <w:sz w:val="24"/>
          <w:szCs w:val="24"/>
          <w:lang w:val="es-EC"/>
        </w:rPr>
      </w:pPr>
    </w:p>
    <w:p w:rsidR="008826DE" w:rsidRDefault="008826DE" w:rsidP="008826DE">
      <w:pPr>
        <w:jc w:val="center"/>
        <w:rPr>
          <w:rFonts w:ascii="Arial" w:hAnsi="Arial" w:cs="Arial"/>
          <w:b/>
          <w:sz w:val="24"/>
          <w:szCs w:val="24"/>
          <w:lang w:val="es-EC"/>
        </w:rPr>
      </w:pPr>
      <w:r>
        <w:rPr>
          <w:rFonts w:ascii="Arial" w:hAnsi="Arial" w:cs="Arial"/>
          <w:b/>
          <w:sz w:val="24"/>
          <w:szCs w:val="24"/>
          <w:lang w:val="es-EC"/>
        </w:rPr>
        <w:t>Capítulo I</w:t>
      </w:r>
    </w:p>
    <w:p w:rsidR="008826DE" w:rsidRPr="005D7E17" w:rsidRDefault="008826DE" w:rsidP="008826DE">
      <w:pPr>
        <w:jc w:val="center"/>
        <w:rPr>
          <w:rFonts w:ascii="Arial" w:hAnsi="Arial" w:cs="Arial"/>
          <w:b/>
          <w:sz w:val="24"/>
          <w:szCs w:val="24"/>
          <w:lang w:val="es-EC"/>
        </w:rPr>
      </w:pPr>
      <w:r>
        <w:rPr>
          <w:rFonts w:ascii="Arial" w:hAnsi="Arial" w:cs="Arial"/>
          <w:b/>
          <w:sz w:val="24"/>
          <w:szCs w:val="24"/>
          <w:lang w:val="es-EC"/>
        </w:rPr>
        <w:t xml:space="preserve">Objeto y Ámbito </w:t>
      </w:r>
    </w:p>
    <w:p w:rsidR="008826DE" w:rsidRPr="005D7E17" w:rsidRDefault="008826DE" w:rsidP="008826DE">
      <w:pPr>
        <w:pStyle w:val="Prrafodelista"/>
        <w:ind w:left="0"/>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1.- </w:t>
      </w:r>
      <w:r w:rsidRPr="005D7E17">
        <w:rPr>
          <w:rFonts w:ascii="Arial" w:hAnsi="Arial" w:cs="Arial"/>
          <w:sz w:val="24"/>
          <w:szCs w:val="24"/>
          <w:lang w:val="es-EC"/>
        </w:rPr>
        <w:t xml:space="preserve">La presente normativa establece los procesos de cumplimiento obligatorio que rigen la Unidad de Titulación Especial de la Universidad Agraria del Ecuador </w:t>
      </w:r>
    </w:p>
    <w:p w:rsidR="008826DE" w:rsidRPr="0025790E" w:rsidRDefault="008826DE" w:rsidP="008826DE">
      <w:pPr>
        <w:pStyle w:val="Prrafodelista"/>
        <w:ind w:left="0"/>
        <w:jc w:val="both"/>
        <w:rPr>
          <w:rFonts w:ascii="Arial" w:hAnsi="Arial" w:cs="Arial"/>
          <w:szCs w:val="24"/>
          <w:lang w:val="es-EC"/>
        </w:rPr>
      </w:pPr>
    </w:p>
    <w:p w:rsidR="008826DE" w:rsidRPr="005D7E17" w:rsidRDefault="008826DE" w:rsidP="008826DE">
      <w:pPr>
        <w:pStyle w:val="Prrafodelista"/>
        <w:ind w:left="0"/>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2.- </w:t>
      </w:r>
      <w:r w:rsidRPr="005D7E17">
        <w:rPr>
          <w:rFonts w:ascii="Arial" w:hAnsi="Arial" w:cs="Arial"/>
          <w:sz w:val="24"/>
          <w:szCs w:val="24"/>
          <w:lang w:val="es-EC"/>
        </w:rPr>
        <w:t>La presente normativa se aplica a los estudiantes del nivel tecnológico, el nivel de educación superior de grado y el nivel de posgrado de la Universidad Agraria del Ecuador, que hayan culminado su maya curricular e incurran en los siguientes casos:</w:t>
      </w:r>
    </w:p>
    <w:p w:rsidR="008826DE" w:rsidRPr="0025790E" w:rsidRDefault="008826DE" w:rsidP="008826DE">
      <w:pPr>
        <w:pStyle w:val="Prrafodelista"/>
        <w:ind w:left="0"/>
        <w:jc w:val="both"/>
        <w:rPr>
          <w:rFonts w:ascii="Arial" w:hAnsi="Arial" w:cs="Arial"/>
          <w:sz w:val="16"/>
          <w:szCs w:val="24"/>
          <w:lang w:val="es-EC"/>
        </w:rPr>
      </w:pPr>
    </w:p>
    <w:p w:rsidR="008826DE" w:rsidRPr="005D7E17" w:rsidRDefault="008826DE" w:rsidP="008826DE">
      <w:pPr>
        <w:pStyle w:val="Prrafodelista"/>
        <w:numPr>
          <w:ilvl w:val="0"/>
          <w:numId w:val="9"/>
        </w:numPr>
        <w:jc w:val="both"/>
        <w:rPr>
          <w:rFonts w:ascii="Arial" w:hAnsi="Arial" w:cs="Arial"/>
          <w:sz w:val="24"/>
          <w:szCs w:val="24"/>
          <w:lang w:val="es-EC"/>
        </w:rPr>
      </w:pPr>
      <w:r w:rsidRPr="005D7E17">
        <w:rPr>
          <w:rFonts w:ascii="Arial" w:hAnsi="Arial" w:cs="Arial"/>
          <w:sz w:val="24"/>
          <w:szCs w:val="24"/>
          <w:lang w:val="es-EC"/>
        </w:rPr>
        <w:t>Estudiantes que finalizaron su malla curricular a partir del 21 de noviembre del 2008, pudiendo optar por la titulación bajo la modalidad actual de la Universidad Agraria del Ecuador y/o a la present</w:t>
      </w:r>
      <w:r>
        <w:rPr>
          <w:rFonts w:ascii="Arial" w:hAnsi="Arial" w:cs="Arial"/>
          <w:sz w:val="24"/>
          <w:szCs w:val="24"/>
          <w:lang w:val="es-EC"/>
        </w:rPr>
        <w:t>e</w:t>
      </w:r>
      <w:r w:rsidRPr="005D7E17">
        <w:rPr>
          <w:rFonts w:ascii="Arial" w:hAnsi="Arial" w:cs="Arial"/>
          <w:sz w:val="24"/>
          <w:szCs w:val="24"/>
          <w:lang w:val="es-EC"/>
        </w:rPr>
        <w:t xml:space="preserve"> normativa.</w:t>
      </w:r>
    </w:p>
    <w:p w:rsidR="008826DE" w:rsidRPr="005D7E17" w:rsidRDefault="008826DE" w:rsidP="008826DE">
      <w:pPr>
        <w:pStyle w:val="Prrafodelista"/>
        <w:numPr>
          <w:ilvl w:val="0"/>
          <w:numId w:val="9"/>
        </w:numPr>
        <w:jc w:val="both"/>
        <w:rPr>
          <w:rFonts w:ascii="Arial" w:hAnsi="Arial" w:cs="Arial"/>
          <w:sz w:val="24"/>
          <w:szCs w:val="24"/>
          <w:lang w:val="es-EC"/>
        </w:rPr>
      </w:pPr>
      <w:r w:rsidRPr="005D7E17">
        <w:rPr>
          <w:rFonts w:ascii="Arial" w:hAnsi="Arial" w:cs="Arial"/>
          <w:sz w:val="24"/>
          <w:szCs w:val="24"/>
          <w:lang w:val="es-EC"/>
        </w:rPr>
        <w:t>Estudiantes que finalizaron su</w:t>
      </w:r>
      <w:r>
        <w:rPr>
          <w:rFonts w:ascii="Arial" w:hAnsi="Arial" w:cs="Arial"/>
          <w:sz w:val="24"/>
          <w:szCs w:val="24"/>
          <w:lang w:val="es-EC"/>
        </w:rPr>
        <w:t xml:space="preserve"> </w:t>
      </w:r>
      <w:r w:rsidRPr="005D7E17">
        <w:rPr>
          <w:rFonts w:ascii="Arial" w:hAnsi="Arial" w:cs="Arial"/>
          <w:sz w:val="24"/>
          <w:szCs w:val="24"/>
          <w:lang w:val="es-EC"/>
        </w:rPr>
        <w:t>malla curricular antes del 21 de noviembre del 2008, debiendo aprobar el examen complexivo. Estos estudiantes, a partir del 21 de mayo de 2015, deberán acogerse a la disposición general cuarta del Reglamento de Régimen Académico RRA.</w:t>
      </w:r>
    </w:p>
    <w:p w:rsidR="008826DE" w:rsidRPr="00BE37CD" w:rsidRDefault="008826DE" w:rsidP="008826DE">
      <w:pPr>
        <w:pStyle w:val="Prrafodelista"/>
        <w:ind w:left="0"/>
        <w:jc w:val="both"/>
        <w:rPr>
          <w:rFonts w:ascii="Arial" w:hAnsi="Arial" w:cs="Arial"/>
          <w:sz w:val="18"/>
          <w:szCs w:val="24"/>
          <w:lang w:val="es-EC"/>
        </w:rPr>
      </w:pPr>
    </w:p>
    <w:p w:rsidR="008826DE" w:rsidRPr="005D7E17" w:rsidRDefault="008826DE" w:rsidP="008826DE">
      <w:pPr>
        <w:pStyle w:val="Prrafodelista"/>
        <w:ind w:left="0"/>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3.- Educación Tecnológica Superior o Programas Regionales de Enseñanza</w:t>
      </w:r>
      <w:r>
        <w:rPr>
          <w:rFonts w:ascii="Arial" w:hAnsi="Arial" w:cs="Arial"/>
          <w:b/>
          <w:sz w:val="24"/>
          <w:szCs w:val="24"/>
          <w:lang w:val="es-EC"/>
        </w:rPr>
        <w:t>.-</w:t>
      </w:r>
      <w:r w:rsidRPr="005D7E17">
        <w:rPr>
          <w:rFonts w:ascii="Arial" w:hAnsi="Arial" w:cs="Arial"/>
          <w:b/>
          <w:sz w:val="24"/>
          <w:szCs w:val="24"/>
          <w:lang w:val="es-EC"/>
        </w:rPr>
        <w:t xml:space="preserve"> </w:t>
      </w:r>
      <w:r w:rsidRPr="00020903">
        <w:rPr>
          <w:rFonts w:ascii="Arial" w:hAnsi="Arial" w:cs="Arial"/>
          <w:sz w:val="24"/>
          <w:szCs w:val="24"/>
          <w:lang w:val="es-EC"/>
        </w:rPr>
        <w:t>En e</w:t>
      </w:r>
      <w:r w:rsidRPr="005D7E17">
        <w:rPr>
          <w:rFonts w:ascii="Arial" w:hAnsi="Arial" w:cs="Arial"/>
          <w:sz w:val="24"/>
          <w:szCs w:val="24"/>
          <w:lang w:val="es-EC"/>
        </w:rPr>
        <w:t>ste</w:t>
      </w:r>
      <w:r>
        <w:rPr>
          <w:rFonts w:ascii="Arial" w:hAnsi="Arial" w:cs="Arial"/>
          <w:sz w:val="24"/>
          <w:szCs w:val="24"/>
          <w:lang w:val="es-EC"/>
        </w:rPr>
        <w:t xml:space="preserve"> </w:t>
      </w:r>
      <w:r w:rsidRPr="005D7E17">
        <w:rPr>
          <w:rFonts w:ascii="Arial" w:hAnsi="Arial" w:cs="Arial"/>
          <w:sz w:val="24"/>
          <w:szCs w:val="24"/>
          <w:lang w:val="es-EC"/>
        </w:rPr>
        <w:t>nivel de formación se educa profesionales capaces de diseñar, ejecutar y evaluar funciones y procesos destinados con la producción de bienes y servicios incluyendo proyectos de aplicación, adaptación e innovación tecnológica, de acuerdo al entorno productivo de la zona donde se desarrolle.</w:t>
      </w:r>
    </w:p>
    <w:p w:rsidR="008826DE" w:rsidRPr="005D7E17" w:rsidRDefault="008826DE" w:rsidP="008826DE">
      <w:pPr>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4.- Educación Superior de grado o de tercer nivel</w:t>
      </w:r>
      <w:r>
        <w:rPr>
          <w:rFonts w:ascii="Arial" w:hAnsi="Arial" w:cs="Arial"/>
          <w:b/>
          <w:sz w:val="24"/>
          <w:szCs w:val="24"/>
          <w:lang w:val="es-EC"/>
        </w:rPr>
        <w:t>.-</w:t>
      </w:r>
      <w:r w:rsidRPr="005D7E17">
        <w:rPr>
          <w:rFonts w:ascii="Arial" w:hAnsi="Arial" w:cs="Arial"/>
          <w:b/>
          <w:sz w:val="24"/>
          <w:szCs w:val="24"/>
          <w:lang w:val="es-EC"/>
        </w:rPr>
        <w:t xml:space="preserve"> </w:t>
      </w:r>
      <w:r w:rsidRPr="005D7E17">
        <w:rPr>
          <w:rFonts w:ascii="Arial" w:hAnsi="Arial" w:cs="Arial"/>
          <w:sz w:val="24"/>
          <w:szCs w:val="24"/>
          <w:lang w:val="es-EC"/>
        </w:rPr>
        <w:t>Este</w:t>
      </w:r>
      <w:r>
        <w:rPr>
          <w:rFonts w:ascii="Arial" w:hAnsi="Arial" w:cs="Arial"/>
          <w:sz w:val="24"/>
          <w:szCs w:val="24"/>
          <w:lang w:val="es-EC"/>
        </w:rPr>
        <w:t xml:space="preserve"> </w:t>
      </w:r>
      <w:r w:rsidRPr="005D7E17">
        <w:rPr>
          <w:rFonts w:ascii="Arial" w:hAnsi="Arial" w:cs="Arial"/>
          <w:sz w:val="24"/>
          <w:szCs w:val="24"/>
          <w:lang w:val="es-EC"/>
        </w:rPr>
        <w:t>nivel proporciona una información general orientada a una carrera profesional y académica en correspondencia con los campos amplios y específicos de la clasificación internacional normalizada de la educación (CINE), de la Organización de las Nacionales Unidas para la educación, la ciencia y la cultura (UNESCO).  Los profesionales de grado tendrán capacidad para incorporar en su ejercicio profesional los aportes científicos, tecnológicos, metodológicos y los saberes ancestrales y globales, de acuerdo a los tipos de formación que se organizan las carreras en artículo 8 del RRA.</w:t>
      </w:r>
    </w:p>
    <w:p w:rsidR="008826DE" w:rsidRDefault="008826DE" w:rsidP="008826DE">
      <w:pPr>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5.- Educación Superior de posgrado o de cuarto nivel</w:t>
      </w:r>
      <w:r>
        <w:rPr>
          <w:rFonts w:ascii="Arial" w:hAnsi="Arial" w:cs="Arial"/>
          <w:b/>
          <w:sz w:val="24"/>
          <w:szCs w:val="24"/>
          <w:lang w:val="es-EC"/>
        </w:rPr>
        <w:t>.-</w:t>
      </w:r>
      <w:r w:rsidRPr="005D7E17">
        <w:rPr>
          <w:rFonts w:ascii="Arial" w:hAnsi="Arial" w:cs="Arial"/>
          <w:b/>
          <w:sz w:val="24"/>
          <w:szCs w:val="24"/>
          <w:lang w:val="es-EC"/>
        </w:rPr>
        <w:t xml:space="preserve"> </w:t>
      </w:r>
      <w:r w:rsidRPr="005D7E17">
        <w:rPr>
          <w:rFonts w:ascii="Arial" w:hAnsi="Arial" w:cs="Arial"/>
          <w:sz w:val="24"/>
          <w:szCs w:val="24"/>
          <w:lang w:val="es-EC"/>
        </w:rPr>
        <w:t>Este</w:t>
      </w:r>
      <w:r>
        <w:rPr>
          <w:rFonts w:ascii="Arial" w:hAnsi="Arial" w:cs="Arial"/>
          <w:sz w:val="24"/>
          <w:szCs w:val="24"/>
          <w:lang w:val="es-EC"/>
        </w:rPr>
        <w:t xml:space="preserve"> </w:t>
      </w:r>
      <w:r w:rsidRPr="005D7E17">
        <w:rPr>
          <w:rFonts w:ascii="Arial" w:hAnsi="Arial" w:cs="Arial"/>
          <w:sz w:val="24"/>
          <w:szCs w:val="24"/>
          <w:lang w:val="es-EC"/>
        </w:rPr>
        <w:t xml:space="preserve">nivel proporciona competencias altamente especializadas, tanto disciplinarias como multi, inter y trans disciplinarias para el ejercicio profesional y la investigación en los campos de la ciencia, los saberes y la tecnología.  El nivel de formación se </w:t>
      </w:r>
      <w:r w:rsidRPr="005D7E17">
        <w:rPr>
          <w:rFonts w:ascii="Arial" w:hAnsi="Arial" w:cs="Arial"/>
          <w:sz w:val="24"/>
          <w:szCs w:val="24"/>
          <w:lang w:val="es-EC"/>
        </w:rPr>
        <w:lastRenderedPageBreak/>
        <w:t>organizará mediante programas de acuerdo a los tipos establecidos en el artículo 9 del RRA.</w:t>
      </w:r>
    </w:p>
    <w:p w:rsidR="008826DE" w:rsidRDefault="008826DE" w:rsidP="008826DE">
      <w:pPr>
        <w:jc w:val="center"/>
        <w:rPr>
          <w:rFonts w:ascii="Arial" w:hAnsi="Arial" w:cs="Arial"/>
          <w:b/>
          <w:sz w:val="24"/>
          <w:szCs w:val="24"/>
          <w:lang w:val="es-EC"/>
        </w:rPr>
      </w:pPr>
      <w:r w:rsidRPr="003E383B">
        <w:rPr>
          <w:rFonts w:ascii="Arial" w:hAnsi="Arial" w:cs="Arial"/>
          <w:b/>
          <w:sz w:val="24"/>
          <w:szCs w:val="24"/>
          <w:lang w:val="es-EC"/>
        </w:rPr>
        <w:t>Capitulo II</w:t>
      </w:r>
    </w:p>
    <w:p w:rsidR="008826DE" w:rsidRPr="003E383B" w:rsidRDefault="008826DE" w:rsidP="008826DE">
      <w:pPr>
        <w:jc w:val="center"/>
        <w:rPr>
          <w:rFonts w:ascii="Arial" w:hAnsi="Arial" w:cs="Arial"/>
          <w:b/>
          <w:sz w:val="24"/>
          <w:szCs w:val="24"/>
          <w:lang w:val="es-EC"/>
        </w:rPr>
      </w:pPr>
      <w:r w:rsidRPr="005D7E17">
        <w:rPr>
          <w:rFonts w:ascii="Arial" w:hAnsi="Arial" w:cs="Arial"/>
          <w:b/>
          <w:sz w:val="24"/>
          <w:szCs w:val="24"/>
          <w:lang w:val="es-EC"/>
        </w:rPr>
        <w:t>Componentes de la Unidad de Titulación Especial de la Universidad Agraria del Ecuador</w:t>
      </w:r>
    </w:p>
    <w:p w:rsidR="008826DE" w:rsidRPr="005D7E17" w:rsidRDefault="008826DE" w:rsidP="008826DE">
      <w:pPr>
        <w:jc w:val="both"/>
        <w:rPr>
          <w:rFonts w:ascii="Arial" w:hAnsi="Arial" w:cs="Arial"/>
          <w:b/>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6.- </w:t>
      </w:r>
      <w:r w:rsidRPr="005D7E17">
        <w:rPr>
          <w:rFonts w:ascii="Arial" w:hAnsi="Arial" w:cs="Arial"/>
          <w:sz w:val="24"/>
          <w:szCs w:val="24"/>
          <w:lang w:val="es-EC"/>
        </w:rPr>
        <w:t>Los componentes que rigen</w:t>
      </w:r>
      <w:r>
        <w:rPr>
          <w:rFonts w:ascii="Arial" w:hAnsi="Arial" w:cs="Arial"/>
          <w:sz w:val="24"/>
          <w:szCs w:val="24"/>
          <w:lang w:val="es-EC"/>
        </w:rPr>
        <w:t xml:space="preserve"> </w:t>
      </w:r>
      <w:r w:rsidRPr="005D7E17">
        <w:rPr>
          <w:rFonts w:ascii="Arial" w:hAnsi="Arial" w:cs="Arial"/>
          <w:sz w:val="24"/>
          <w:szCs w:val="24"/>
          <w:lang w:val="es-EC"/>
        </w:rPr>
        <w:t>la Unidad de Titulación Especial son:</w:t>
      </w:r>
    </w:p>
    <w:p w:rsidR="008826DE" w:rsidRPr="005D7E17" w:rsidRDefault="008826DE" w:rsidP="008826DE">
      <w:pPr>
        <w:pStyle w:val="Prrafodelista"/>
        <w:numPr>
          <w:ilvl w:val="0"/>
          <w:numId w:val="6"/>
        </w:numPr>
        <w:jc w:val="both"/>
        <w:rPr>
          <w:rFonts w:ascii="Arial" w:hAnsi="Arial" w:cs="Arial"/>
          <w:b/>
          <w:sz w:val="24"/>
          <w:szCs w:val="24"/>
          <w:lang w:val="es-EC"/>
        </w:rPr>
      </w:pPr>
      <w:r w:rsidRPr="005D7E17">
        <w:rPr>
          <w:rFonts w:ascii="Arial" w:hAnsi="Arial" w:cs="Arial"/>
          <w:b/>
          <w:sz w:val="24"/>
          <w:szCs w:val="24"/>
          <w:lang w:val="es-EC"/>
        </w:rPr>
        <w:t xml:space="preserve">Examen complexivo.-  </w:t>
      </w:r>
      <w:r w:rsidRPr="005D7E17">
        <w:rPr>
          <w:rFonts w:ascii="Arial" w:hAnsi="Arial" w:cs="Arial"/>
          <w:sz w:val="24"/>
          <w:szCs w:val="24"/>
          <w:lang w:val="es-EC"/>
        </w:rPr>
        <w:t>Compuesto por todos los campos de conocimiento que se ajustan al perfil de cada una de las carreras  y programas de posgrado vigentes y no vigentes de la Universidad Agraria del Ecuador, habilitados para el registro de títulos.</w:t>
      </w:r>
    </w:p>
    <w:p w:rsidR="008826DE" w:rsidRPr="0025790E" w:rsidRDefault="008826DE" w:rsidP="008826DE">
      <w:pPr>
        <w:pStyle w:val="Prrafodelista"/>
        <w:jc w:val="both"/>
        <w:rPr>
          <w:rFonts w:ascii="Arial" w:hAnsi="Arial" w:cs="Arial"/>
          <w:sz w:val="24"/>
          <w:szCs w:val="24"/>
          <w:lang w:val="es-EC"/>
        </w:rPr>
      </w:pPr>
    </w:p>
    <w:p w:rsidR="008826DE" w:rsidRPr="005D7E17" w:rsidRDefault="008826DE" w:rsidP="008826DE">
      <w:pPr>
        <w:pStyle w:val="Prrafodelista"/>
        <w:numPr>
          <w:ilvl w:val="0"/>
          <w:numId w:val="6"/>
        </w:numPr>
        <w:jc w:val="both"/>
        <w:rPr>
          <w:rFonts w:ascii="Arial" w:hAnsi="Arial" w:cs="Arial"/>
          <w:sz w:val="24"/>
          <w:szCs w:val="24"/>
          <w:lang w:val="es-EC"/>
        </w:rPr>
      </w:pPr>
      <w:r w:rsidRPr="005D7E17">
        <w:rPr>
          <w:rFonts w:ascii="Arial" w:hAnsi="Arial" w:cs="Arial"/>
          <w:b/>
          <w:sz w:val="24"/>
          <w:szCs w:val="24"/>
          <w:lang w:val="es-EC"/>
        </w:rPr>
        <w:t xml:space="preserve">Trabajo de titulación de la Universidad Agraria del Ecuador.- </w:t>
      </w:r>
      <w:r w:rsidRPr="005D7E17">
        <w:rPr>
          <w:rFonts w:ascii="Arial" w:hAnsi="Arial" w:cs="Arial"/>
          <w:sz w:val="24"/>
          <w:szCs w:val="24"/>
          <w:lang w:val="es-EC"/>
        </w:rPr>
        <w:t xml:space="preserve">Esta opción de titulación tiene una duración: </w:t>
      </w:r>
    </w:p>
    <w:p w:rsidR="008826DE" w:rsidRPr="005D7E17" w:rsidRDefault="008826DE" w:rsidP="008826DE">
      <w:pPr>
        <w:pStyle w:val="Prrafodelista"/>
        <w:jc w:val="both"/>
        <w:rPr>
          <w:rFonts w:ascii="Arial" w:hAnsi="Arial" w:cs="Arial"/>
          <w:b/>
          <w:sz w:val="24"/>
          <w:szCs w:val="24"/>
          <w:lang w:val="es-EC"/>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2126"/>
      </w:tblGrid>
      <w:tr w:rsidR="008826DE" w:rsidRPr="005D7E17" w:rsidTr="00853910">
        <w:tc>
          <w:tcPr>
            <w:tcW w:w="4520" w:type="dxa"/>
            <w:tcBorders>
              <w:bottom w:val="single" w:sz="4" w:space="0" w:color="auto"/>
            </w:tcBorders>
          </w:tcPr>
          <w:p w:rsidR="008826DE" w:rsidRPr="005D7E17" w:rsidRDefault="008826DE" w:rsidP="00853910">
            <w:pPr>
              <w:pStyle w:val="Prrafodelista"/>
              <w:ind w:left="0"/>
              <w:jc w:val="both"/>
              <w:rPr>
                <w:rFonts w:ascii="Arial" w:hAnsi="Arial" w:cs="Arial"/>
                <w:b/>
                <w:sz w:val="24"/>
                <w:szCs w:val="24"/>
                <w:lang w:val="es-EC"/>
              </w:rPr>
            </w:pPr>
            <w:r w:rsidRPr="005D7E17">
              <w:rPr>
                <w:rFonts w:ascii="Arial" w:hAnsi="Arial" w:cs="Arial"/>
                <w:b/>
                <w:sz w:val="24"/>
                <w:szCs w:val="24"/>
                <w:lang w:val="es-EC"/>
              </w:rPr>
              <w:t xml:space="preserve">Nivel de Formación  </w:t>
            </w:r>
          </w:p>
        </w:tc>
        <w:tc>
          <w:tcPr>
            <w:tcW w:w="2126" w:type="dxa"/>
            <w:tcBorders>
              <w:bottom w:val="single" w:sz="4" w:space="0" w:color="auto"/>
            </w:tcBorders>
          </w:tcPr>
          <w:p w:rsidR="008826DE" w:rsidRPr="005D7E17" w:rsidRDefault="008826DE" w:rsidP="00853910">
            <w:pPr>
              <w:pStyle w:val="Prrafodelista"/>
              <w:ind w:left="0"/>
              <w:jc w:val="right"/>
              <w:rPr>
                <w:rFonts w:ascii="Arial" w:hAnsi="Arial" w:cs="Arial"/>
                <w:b/>
                <w:sz w:val="24"/>
                <w:szCs w:val="24"/>
                <w:lang w:val="es-EC"/>
              </w:rPr>
            </w:pPr>
            <w:r w:rsidRPr="005D7E17">
              <w:rPr>
                <w:rFonts w:ascii="Arial" w:hAnsi="Arial" w:cs="Arial"/>
                <w:b/>
                <w:sz w:val="24"/>
                <w:szCs w:val="24"/>
                <w:lang w:val="es-EC"/>
              </w:rPr>
              <w:t>Duración</w:t>
            </w:r>
          </w:p>
        </w:tc>
      </w:tr>
      <w:tr w:rsidR="008826DE" w:rsidRPr="005D7E17" w:rsidTr="00853910">
        <w:tc>
          <w:tcPr>
            <w:tcW w:w="4520"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Nivel Tecnológico Superior</w:t>
            </w:r>
          </w:p>
        </w:tc>
        <w:tc>
          <w:tcPr>
            <w:tcW w:w="2126" w:type="dxa"/>
            <w:tcBorders>
              <w:top w:val="single" w:sz="4" w:space="0" w:color="auto"/>
              <w:bottom w:val="single" w:sz="4" w:space="0" w:color="auto"/>
            </w:tcBorders>
          </w:tcPr>
          <w:p w:rsidR="008826DE" w:rsidRPr="005D7E17" w:rsidRDefault="008826DE" w:rsidP="00853910">
            <w:pPr>
              <w:pStyle w:val="Prrafodelista"/>
              <w:ind w:left="0"/>
              <w:jc w:val="right"/>
              <w:rPr>
                <w:rFonts w:ascii="Arial" w:hAnsi="Arial" w:cs="Arial"/>
                <w:sz w:val="24"/>
                <w:szCs w:val="24"/>
                <w:lang w:val="es-EC"/>
              </w:rPr>
            </w:pPr>
            <w:r w:rsidRPr="005D7E17">
              <w:rPr>
                <w:rFonts w:ascii="Arial" w:hAnsi="Arial" w:cs="Arial"/>
                <w:sz w:val="24"/>
                <w:szCs w:val="24"/>
                <w:lang w:val="es-EC"/>
              </w:rPr>
              <w:t>240 horas</w:t>
            </w:r>
          </w:p>
        </w:tc>
      </w:tr>
      <w:tr w:rsidR="008826DE" w:rsidRPr="005D7E17" w:rsidTr="00853910">
        <w:tc>
          <w:tcPr>
            <w:tcW w:w="4520"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Tercer nivel o grado</w:t>
            </w:r>
          </w:p>
        </w:tc>
        <w:tc>
          <w:tcPr>
            <w:tcW w:w="2126" w:type="dxa"/>
            <w:tcBorders>
              <w:top w:val="single" w:sz="4" w:space="0" w:color="auto"/>
              <w:bottom w:val="single" w:sz="4" w:space="0" w:color="auto"/>
            </w:tcBorders>
          </w:tcPr>
          <w:p w:rsidR="008826DE" w:rsidRPr="005D7E17" w:rsidRDefault="008826DE" w:rsidP="00853910">
            <w:pPr>
              <w:pStyle w:val="Prrafodelista"/>
              <w:ind w:left="0"/>
              <w:jc w:val="right"/>
              <w:rPr>
                <w:rFonts w:ascii="Arial" w:hAnsi="Arial" w:cs="Arial"/>
                <w:sz w:val="24"/>
                <w:szCs w:val="24"/>
                <w:lang w:val="es-EC"/>
              </w:rPr>
            </w:pPr>
            <w:r w:rsidRPr="005D7E17">
              <w:rPr>
                <w:rFonts w:ascii="Arial" w:hAnsi="Arial" w:cs="Arial"/>
                <w:sz w:val="24"/>
                <w:szCs w:val="24"/>
                <w:lang w:val="es-EC"/>
              </w:rPr>
              <w:t>400 horas</w:t>
            </w:r>
          </w:p>
        </w:tc>
      </w:tr>
      <w:tr w:rsidR="008826DE" w:rsidRPr="005D7E17" w:rsidTr="00853910">
        <w:tc>
          <w:tcPr>
            <w:tcW w:w="4520"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Cuarto nivel o posgrado</w:t>
            </w:r>
          </w:p>
        </w:tc>
        <w:tc>
          <w:tcPr>
            <w:tcW w:w="2126" w:type="dxa"/>
            <w:tcBorders>
              <w:top w:val="single" w:sz="4" w:space="0" w:color="auto"/>
              <w:bottom w:val="single" w:sz="4" w:space="0" w:color="auto"/>
            </w:tcBorders>
          </w:tcPr>
          <w:p w:rsidR="008826DE" w:rsidRPr="005D7E17" w:rsidRDefault="008826DE" w:rsidP="00853910">
            <w:pPr>
              <w:pStyle w:val="Prrafodelista"/>
              <w:ind w:left="0"/>
              <w:jc w:val="right"/>
              <w:rPr>
                <w:rFonts w:ascii="Arial" w:hAnsi="Arial" w:cs="Arial"/>
                <w:sz w:val="24"/>
                <w:szCs w:val="24"/>
                <w:lang w:val="es-EC"/>
              </w:rPr>
            </w:pPr>
          </w:p>
        </w:tc>
      </w:tr>
      <w:tr w:rsidR="008826DE" w:rsidRPr="005D7E17" w:rsidTr="00853910">
        <w:tc>
          <w:tcPr>
            <w:tcW w:w="4520" w:type="dxa"/>
            <w:tcBorders>
              <w:top w:val="single" w:sz="4" w:space="0" w:color="auto"/>
              <w:bottom w:val="single" w:sz="4" w:space="0" w:color="auto"/>
            </w:tcBorders>
          </w:tcPr>
          <w:p w:rsidR="008826DE" w:rsidRPr="005D7E17" w:rsidRDefault="008826DE" w:rsidP="008826DE">
            <w:pPr>
              <w:pStyle w:val="Prrafodelista"/>
              <w:numPr>
                <w:ilvl w:val="0"/>
                <w:numId w:val="7"/>
              </w:numPr>
              <w:spacing w:after="0" w:line="240" w:lineRule="auto"/>
              <w:jc w:val="both"/>
              <w:rPr>
                <w:rFonts w:ascii="Arial" w:hAnsi="Arial" w:cs="Arial"/>
                <w:sz w:val="24"/>
                <w:szCs w:val="24"/>
                <w:lang w:val="es-EC"/>
              </w:rPr>
            </w:pPr>
            <w:r w:rsidRPr="005D7E17">
              <w:rPr>
                <w:rFonts w:ascii="Arial" w:hAnsi="Arial" w:cs="Arial"/>
                <w:sz w:val="24"/>
                <w:szCs w:val="24"/>
                <w:lang w:val="es-EC"/>
              </w:rPr>
              <w:t>Maestría profesionales</w:t>
            </w:r>
          </w:p>
        </w:tc>
        <w:tc>
          <w:tcPr>
            <w:tcW w:w="2126" w:type="dxa"/>
            <w:tcBorders>
              <w:top w:val="single" w:sz="4" w:space="0" w:color="auto"/>
              <w:bottom w:val="single" w:sz="4" w:space="0" w:color="auto"/>
            </w:tcBorders>
          </w:tcPr>
          <w:p w:rsidR="008826DE" w:rsidRPr="005D7E17" w:rsidRDefault="008826DE" w:rsidP="00853910">
            <w:pPr>
              <w:pStyle w:val="Prrafodelista"/>
              <w:ind w:left="0"/>
              <w:jc w:val="right"/>
              <w:rPr>
                <w:rFonts w:ascii="Arial" w:hAnsi="Arial" w:cs="Arial"/>
                <w:sz w:val="24"/>
                <w:szCs w:val="24"/>
                <w:lang w:val="es-EC"/>
              </w:rPr>
            </w:pPr>
            <w:r w:rsidRPr="005D7E17">
              <w:rPr>
                <w:rFonts w:ascii="Arial" w:hAnsi="Arial" w:cs="Arial"/>
                <w:sz w:val="24"/>
                <w:szCs w:val="24"/>
                <w:lang w:val="es-EC"/>
              </w:rPr>
              <w:t>425 horas</w:t>
            </w:r>
          </w:p>
        </w:tc>
      </w:tr>
      <w:tr w:rsidR="008826DE" w:rsidRPr="005D7E17" w:rsidTr="00853910">
        <w:tc>
          <w:tcPr>
            <w:tcW w:w="4520" w:type="dxa"/>
            <w:tcBorders>
              <w:top w:val="single" w:sz="4" w:space="0" w:color="auto"/>
            </w:tcBorders>
          </w:tcPr>
          <w:p w:rsidR="008826DE" w:rsidRPr="005D7E17" w:rsidRDefault="008826DE" w:rsidP="008826DE">
            <w:pPr>
              <w:pStyle w:val="Prrafodelista"/>
              <w:numPr>
                <w:ilvl w:val="0"/>
                <w:numId w:val="7"/>
              </w:numPr>
              <w:spacing w:after="0" w:line="240" w:lineRule="auto"/>
              <w:jc w:val="both"/>
              <w:rPr>
                <w:rFonts w:ascii="Arial" w:hAnsi="Arial" w:cs="Arial"/>
                <w:sz w:val="24"/>
                <w:szCs w:val="24"/>
                <w:lang w:val="es-EC"/>
              </w:rPr>
            </w:pPr>
            <w:r w:rsidRPr="005D7E17">
              <w:rPr>
                <w:rFonts w:ascii="Arial" w:hAnsi="Arial" w:cs="Arial"/>
                <w:sz w:val="24"/>
                <w:szCs w:val="24"/>
                <w:lang w:val="es-EC"/>
              </w:rPr>
              <w:t>Maestrías de investigación</w:t>
            </w:r>
          </w:p>
        </w:tc>
        <w:tc>
          <w:tcPr>
            <w:tcW w:w="2126" w:type="dxa"/>
            <w:tcBorders>
              <w:top w:val="single" w:sz="4" w:space="0" w:color="auto"/>
            </w:tcBorders>
          </w:tcPr>
          <w:p w:rsidR="008826DE" w:rsidRPr="005D7E17" w:rsidRDefault="008826DE" w:rsidP="00853910">
            <w:pPr>
              <w:pStyle w:val="Prrafodelista"/>
              <w:ind w:left="0"/>
              <w:jc w:val="right"/>
              <w:rPr>
                <w:rFonts w:ascii="Arial" w:hAnsi="Arial" w:cs="Arial"/>
                <w:sz w:val="24"/>
                <w:szCs w:val="24"/>
                <w:lang w:val="es-EC"/>
              </w:rPr>
            </w:pPr>
            <w:r w:rsidRPr="005D7E17">
              <w:rPr>
                <w:rFonts w:ascii="Arial" w:hAnsi="Arial" w:cs="Arial"/>
                <w:sz w:val="24"/>
                <w:szCs w:val="24"/>
                <w:lang w:val="es-EC"/>
              </w:rPr>
              <w:t>788 horas</w:t>
            </w:r>
          </w:p>
        </w:tc>
      </w:tr>
    </w:tbl>
    <w:p w:rsidR="008826DE" w:rsidRPr="0025790E" w:rsidRDefault="008826DE" w:rsidP="008826DE">
      <w:pPr>
        <w:jc w:val="both"/>
        <w:rPr>
          <w:rFonts w:ascii="Arial" w:hAnsi="Arial" w:cs="Arial"/>
          <w:b/>
          <w:sz w:val="12"/>
          <w:szCs w:val="24"/>
          <w:lang w:val="es-EC"/>
        </w:rPr>
      </w:pPr>
    </w:p>
    <w:p w:rsidR="008826DE" w:rsidRPr="005D7E17" w:rsidRDefault="008826DE" w:rsidP="008826DE">
      <w:pPr>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7.- Opciones de los trabajos de titulación de la Universidad Agraria del Ecuador.- </w:t>
      </w:r>
      <w:r w:rsidRPr="005D7E17">
        <w:rPr>
          <w:rFonts w:ascii="Arial" w:hAnsi="Arial" w:cs="Arial"/>
          <w:sz w:val="24"/>
          <w:szCs w:val="24"/>
          <w:lang w:val="es-EC"/>
        </w:rPr>
        <w:t xml:space="preserve">Los trabajos de titulación en cada una de las unidades académicas que el estudiante puede acogerse son: </w:t>
      </w:r>
    </w:p>
    <w:p w:rsidR="008826DE" w:rsidRPr="003E383B" w:rsidRDefault="008826DE" w:rsidP="008826DE">
      <w:pPr>
        <w:pStyle w:val="Prrafodelista"/>
        <w:numPr>
          <w:ilvl w:val="0"/>
          <w:numId w:val="10"/>
        </w:numPr>
        <w:jc w:val="both"/>
        <w:rPr>
          <w:rFonts w:ascii="Arial" w:hAnsi="Arial" w:cs="Arial"/>
          <w:b/>
          <w:sz w:val="24"/>
          <w:szCs w:val="24"/>
          <w:lang w:val="es-EC"/>
        </w:rPr>
      </w:pPr>
      <w:r w:rsidRPr="003E383B">
        <w:rPr>
          <w:rFonts w:ascii="Arial" w:hAnsi="Arial" w:cs="Arial"/>
          <w:b/>
          <w:sz w:val="24"/>
          <w:szCs w:val="24"/>
          <w:lang w:val="es-EC"/>
        </w:rPr>
        <w:t>Proyectos de investigación y desarrollo.-</w:t>
      </w:r>
      <w:r w:rsidRPr="003E383B">
        <w:rPr>
          <w:rFonts w:ascii="Arial" w:hAnsi="Arial" w:cs="Arial"/>
          <w:sz w:val="24"/>
          <w:szCs w:val="24"/>
          <w:lang w:val="es-EC"/>
        </w:rPr>
        <w:t xml:space="preserve"> Es una propuesta que pretende encontrar resultados que den respuesta a un problema que el estudiante investigador se ha planteado, esta opción puede hacer uso de cualquiera de los métodos y tipos de investigación existentes, que apliquen al tema motivo de la propuesta.</w:t>
      </w:r>
    </w:p>
    <w:p w:rsidR="008826DE" w:rsidRPr="0025790E" w:rsidRDefault="008826DE" w:rsidP="008826DE">
      <w:pPr>
        <w:pStyle w:val="Prrafodelista"/>
        <w:jc w:val="both"/>
        <w:rPr>
          <w:rFonts w:ascii="Arial" w:hAnsi="Arial" w:cs="Arial"/>
          <w:b/>
          <w:sz w:val="12"/>
          <w:szCs w:val="24"/>
          <w:lang w:val="es-EC"/>
        </w:rPr>
      </w:pP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Proyectos de Producción.-</w:t>
      </w:r>
      <w:r w:rsidRPr="003E383B">
        <w:rPr>
          <w:rFonts w:ascii="Arial" w:hAnsi="Arial" w:cs="Arial"/>
          <w:sz w:val="24"/>
          <w:szCs w:val="24"/>
          <w:lang w:val="es-EC"/>
        </w:rPr>
        <w:t xml:space="preserve"> Es una propuesta de titulación que contiene el diseño de un proceso productivo sustentable basado en escenarios reales </w:t>
      </w:r>
      <w:r w:rsidRPr="003E383B">
        <w:rPr>
          <w:rFonts w:ascii="Arial" w:hAnsi="Arial" w:cs="Arial"/>
          <w:sz w:val="24"/>
          <w:szCs w:val="24"/>
          <w:lang w:val="es-EC"/>
        </w:rPr>
        <w:lastRenderedPageBreak/>
        <w:t xml:space="preserve">que deben ser descritos como justificación para la aprobación de esta modalidad de titulación. </w:t>
      </w:r>
    </w:p>
    <w:p w:rsidR="008826DE" w:rsidRPr="0025790E" w:rsidRDefault="008826DE" w:rsidP="008826DE">
      <w:pPr>
        <w:pStyle w:val="Prrafodelista"/>
        <w:rPr>
          <w:rFonts w:ascii="Arial" w:hAnsi="Arial" w:cs="Arial"/>
          <w:sz w:val="16"/>
          <w:szCs w:val="24"/>
          <w:lang w:val="es-EC"/>
        </w:rPr>
      </w:pP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Trabajos Experimentales.-</w:t>
      </w:r>
      <w:r w:rsidRPr="003E383B">
        <w:rPr>
          <w:rFonts w:ascii="Arial" w:hAnsi="Arial" w:cs="Arial"/>
          <w:sz w:val="24"/>
          <w:szCs w:val="24"/>
          <w:lang w:val="es-EC"/>
        </w:rPr>
        <w:t xml:space="preserve"> Esta opción de titulación consiste en aplicar uno o varios tratamientos sobre unidades experimentales, ya sea en el laboratorio o en el campo, luego de lo cual mide los resultados y los contrasta con la hipótesis planteada al inicio del trabajo de titulación. </w:t>
      </w:r>
    </w:p>
    <w:p w:rsidR="008826DE" w:rsidRPr="0025790E" w:rsidRDefault="008826DE" w:rsidP="008826DE">
      <w:pPr>
        <w:pStyle w:val="Prrafodelista"/>
        <w:jc w:val="both"/>
        <w:rPr>
          <w:rFonts w:ascii="Arial" w:hAnsi="Arial" w:cs="Arial"/>
          <w:sz w:val="16"/>
          <w:szCs w:val="24"/>
          <w:lang w:val="es-EC"/>
        </w:rPr>
      </w:pP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 xml:space="preserve">Tópicos de graduación.- </w:t>
      </w:r>
      <w:r w:rsidRPr="003E383B">
        <w:rPr>
          <w:rFonts w:ascii="Arial" w:hAnsi="Arial" w:cs="Arial"/>
          <w:sz w:val="24"/>
          <w:szCs w:val="24"/>
          <w:lang w:val="es-EC"/>
        </w:rPr>
        <w:t xml:space="preserve">Esta opción de titulación es exclusiva para las carreras y tecnologías, que consiste en la oferta de módulos acerca de temas relacionados con los campos de las carreras y tecnologías, que fortalezcan y perfeccionen la formación de los estudiantes, con una duración de por lo menos un crédito (40 horas) para cada módulo. Los módulos se distribuirán en función de las actividades de aprendizaje descritas en el Art. 21 del RRA, que para el caso de las carreras serán 4 módulos (160 horas) en componente docencia, 3 módulos (120 horas) en el componente de prácticas de aplicación y experimentación de los aprendizajes y 3 módulos (120 horas) en el componente horas autónomas; total 400 horas. para el caso de las tecnologías serán 2 módulos (80 horas) en componente docencia, 2 módulos (80 horas) en el componente de prácticas de aplicación y experimentación de los aprendizajes y 2 módulos (80 horas) en el componente horas autónomas, total 240 horas. Los módulos descritos en el segundo componente del aprendizaje serán asignados para el desarrollo, presentación y aprobación de una monografía relacionada con la temática de los tópicos aprobados. </w:t>
      </w:r>
    </w:p>
    <w:p w:rsidR="008826DE" w:rsidRPr="0025790E" w:rsidRDefault="008826DE" w:rsidP="008826DE">
      <w:pPr>
        <w:pStyle w:val="Prrafodelista"/>
        <w:jc w:val="both"/>
        <w:rPr>
          <w:rFonts w:ascii="Arial" w:hAnsi="Arial" w:cs="Arial"/>
          <w:sz w:val="18"/>
          <w:szCs w:val="24"/>
          <w:lang w:val="es-EC"/>
        </w:rPr>
      </w:pPr>
      <w:r w:rsidRPr="003E383B">
        <w:rPr>
          <w:rFonts w:ascii="Arial" w:hAnsi="Arial" w:cs="Arial"/>
          <w:sz w:val="24"/>
          <w:szCs w:val="24"/>
          <w:lang w:val="es-EC"/>
        </w:rPr>
        <w:t xml:space="preserve"> </w:t>
      </w: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Sistematización de experiencias</w:t>
      </w:r>
      <w:r w:rsidRPr="003E383B">
        <w:rPr>
          <w:rFonts w:ascii="Arial" w:hAnsi="Arial" w:cs="Arial"/>
          <w:sz w:val="24"/>
          <w:szCs w:val="24"/>
          <w:lang w:val="es-EC"/>
        </w:rPr>
        <w:t xml:space="preserve">.- Esta opción de trabajo de titulación consiste en la elaboración de una documento que contenga rigor científico sobre una experiencia del postulante obtenida durante su ejercicio laboral, de por lo menos dos años; y, que demuestre, mediante datos, su aporte al desarrollo de la profesión, experiencia que deberá estar relacionada con las áreas de formación de la carrera del o la postulante. </w:t>
      </w:r>
    </w:p>
    <w:p w:rsidR="008826DE" w:rsidRPr="0025790E" w:rsidRDefault="008826DE" w:rsidP="008826DE">
      <w:pPr>
        <w:pStyle w:val="Prrafodelista"/>
        <w:jc w:val="both"/>
        <w:rPr>
          <w:rFonts w:ascii="Arial" w:hAnsi="Arial" w:cs="Arial"/>
          <w:sz w:val="18"/>
          <w:szCs w:val="24"/>
          <w:lang w:val="es-EC"/>
        </w:rPr>
      </w:pP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Propuestas tecnológicas</w:t>
      </w:r>
      <w:r w:rsidRPr="003E383B">
        <w:rPr>
          <w:rFonts w:ascii="Arial" w:hAnsi="Arial" w:cs="Arial"/>
          <w:sz w:val="24"/>
          <w:szCs w:val="24"/>
          <w:lang w:val="es-EC"/>
        </w:rPr>
        <w:t>.- Esta opción de trabajo de titulación consiste en el diseño de una innovación tecnológica acorde a un proceso de carácter productivo, educativo en el campo agrícola, investigativo, social, ecológico, en medicina veterinaria, y otros relacionados con las áreas de formación de la carrera.</w:t>
      </w:r>
    </w:p>
    <w:p w:rsidR="008826DE" w:rsidRPr="0025790E" w:rsidRDefault="008826DE" w:rsidP="008826DE">
      <w:pPr>
        <w:pStyle w:val="Prrafodelista"/>
        <w:rPr>
          <w:rFonts w:ascii="Arial" w:hAnsi="Arial" w:cs="Arial"/>
          <w:sz w:val="20"/>
          <w:szCs w:val="24"/>
          <w:lang w:val="es-EC"/>
        </w:rPr>
      </w:pPr>
    </w:p>
    <w:p w:rsidR="008826DE"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 xml:space="preserve">Modelos de Negocios.- </w:t>
      </w:r>
      <w:r w:rsidRPr="003E383B">
        <w:rPr>
          <w:rFonts w:ascii="Arial" w:hAnsi="Arial" w:cs="Arial"/>
          <w:sz w:val="24"/>
          <w:szCs w:val="24"/>
          <w:lang w:val="es-EC"/>
        </w:rPr>
        <w:t xml:space="preserve">Esta opción de trabajo de titulación consiste en el diseño de esquemas de trabajo basado en procesos, considerando la </w:t>
      </w:r>
      <w:r w:rsidRPr="003E383B">
        <w:rPr>
          <w:rFonts w:ascii="Arial" w:hAnsi="Arial" w:cs="Arial"/>
          <w:sz w:val="24"/>
          <w:szCs w:val="24"/>
          <w:lang w:val="es-EC"/>
        </w:rPr>
        <w:lastRenderedPageBreak/>
        <w:t>administración efectiva de los recursos para desarrollar productos y/o brindar servicios,</w:t>
      </w:r>
    </w:p>
    <w:p w:rsidR="008826DE" w:rsidRPr="003E383B" w:rsidRDefault="008826DE" w:rsidP="008826DE">
      <w:pPr>
        <w:pStyle w:val="Prrafodelista"/>
        <w:jc w:val="both"/>
        <w:rPr>
          <w:rFonts w:ascii="Arial" w:hAnsi="Arial" w:cs="Arial"/>
          <w:sz w:val="24"/>
          <w:szCs w:val="24"/>
          <w:lang w:val="es-EC"/>
        </w:rPr>
      </w:pPr>
    </w:p>
    <w:p w:rsidR="008826DE" w:rsidRPr="003E383B" w:rsidRDefault="008826DE" w:rsidP="008826DE">
      <w:pPr>
        <w:pStyle w:val="Prrafodelista"/>
        <w:numPr>
          <w:ilvl w:val="0"/>
          <w:numId w:val="10"/>
        </w:numPr>
        <w:jc w:val="both"/>
        <w:rPr>
          <w:rFonts w:ascii="Arial" w:hAnsi="Arial" w:cs="Arial"/>
          <w:sz w:val="24"/>
          <w:szCs w:val="24"/>
          <w:lang w:val="es-EC"/>
        </w:rPr>
      </w:pPr>
      <w:r w:rsidRPr="003E383B">
        <w:rPr>
          <w:rFonts w:ascii="Arial" w:hAnsi="Arial" w:cs="Arial"/>
          <w:b/>
          <w:sz w:val="24"/>
          <w:szCs w:val="24"/>
          <w:lang w:val="es-EC"/>
        </w:rPr>
        <w:t xml:space="preserve">Emprendimiento.- </w:t>
      </w:r>
      <w:r w:rsidRPr="003E383B">
        <w:rPr>
          <w:rFonts w:ascii="Arial" w:hAnsi="Arial" w:cs="Arial"/>
          <w:sz w:val="24"/>
          <w:szCs w:val="24"/>
          <w:lang w:val="es-EC"/>
        </w:rPr>
        <w:t>Esta opción de trabajo de titulación consiste en el desarrollo de algún producto, servicio o metodología, teniendo como componente principal la innovación.</w:t>
      </w:r>
    </w:p>
    <w:p w:rsidR="008826DE" w:rsidRDefault="008826DE" w:rsidP="008826DE">
      <w:pPr>
        <w:jc w:val="center"/>
        <w:rPr>
          <w:rFonts w:ascii="Arial" w:hAnsi="Arial" w:cs="Arial"/>
          <w:b/>
          <w:sz w:val="24"/>
          <w:szCs w:val="24"/>
          <w:lang w:val="es-EC"/>
        </w:rPr>
      </w:pPr>
    </w:p>
    <w:p w:rsidR="008826DE" w:rsidRDefault="008826DE" w:rsidP="008826DE">
      <w:pPr>
        <w:jc w:val="center"/>
        <w:rPr>
          <w:rFonts w:ascii="Arial" w:hAnsi="Arial" w:cs="Arial"/>
          <w:b/>
          <w:sz w:val="24"/>
          <w:szCs w:val="24"/>
          <w:lang w:val="es-EC"/>
        </w:rPr>
      </w:pPr>
      <w:r>
        <w:rPr>
          <w:rFonts w:ascii="Arial" w:hAnsi="Arial" w:cs="Arial"/>
          <w:b/>
          <w:sz w:val="24"/>
          <w:szCs w:val="24"/>
          <w:lang w:val="es-EC"/>
        </w:rPr>
        <w:t>Capítulo III</w:t>
      </w:r>
    </w:p>
    <w:p w:rsidR="008826DE" w:rsidRDefault="008826DE" w:rsidP="008826DE">
      <w:pPr>
        <w:jc w:val="center"/>
        <w:rPr>
          <w:rFonts w:ascii="Arial" w:hAnsi="Arial" w:cs="Arial"/>
          <w:b/>
          <w:sz w:val="24"/>
          <w:szCs w:val="24"/>
          <w:lang w:val="es-EC"/>
        </w:rPr>
      </w:pPr>
      <w:r w:rsidRPr="005D7E17">
        <w:rPr>
          <w:rFonts w:ascii="Arial" w:hAnsi="Arial" w:cs="Arial"/>
          <w:b/>
          <w:sz w:val="24"/>
          <w:szCs w:val="24"/>
          <w:lang w:val="es-EC"/>
        </w:rPr>
        <w:t>Modalidad</w:t>
      </w:r>
      <w:r>
        <w:rPr>
          <w:rFonts w:ascii="Arial" w:hAnsi="Arial" w:cs="Arial"/>
          <w:b/>
          <w:sz w:val="24"/>
          <w:szCs w:val="24"/>
          <w:lang w:val="es-EC"/>
        </w:rPr>
        <w:t>es</w:t>
      </w:r>
      <w:r w:rsidRPr="005D7E17">
        <w:rPr>
          <w:rFonts w:ascii="Arial" w:hAnsi="Arial" w:cs="Arial"/>
          <w:b/>
          <w:sz w:val="24"/>
          <w:szCs w:val="24"/>
          <w:lang w:val="es-EC"/>
        </w:rPr>
        <w:t xml:space="preserve"> del trabajo de titulación en los niveles de formación de la Universidad Agraria del Ecuador</w:t>
      </w:r>
    </w:p>
    <w:p w:rsidR="008826DE" w:rsidRPr="005D7E17" w:rsidRDefault="008826DE" w:rsidP="008826DE">
      <w:pPr>
        <w:pStyle w:val="Prrafodelista"/>
        <w:ind w:left="0"/>
        <w:jc w:val="both"/>
        <w:rPr>
          <w:rFonts w:ascii="Arial" w:hAnsi="Arial" w:cs="Arial"/>
          <w:sz w:val="24"/>
          <w:szCs w:val="24"/>
          <w:lang w:val="es-EC"/>
        </w:rPr>
      </w:pPr>
      <w:r w:rsidRPr="003E383B">
        <w:rPr>
          <w:rFonts w:ascii="Arial" w:hAnsi="Arial" w:cs="Arial"/>
          <w:b/>
          <w:sz w:val="24"/>
          <w:szCs w:val="24"/>
          <w:lang w:val="es-EC"/>
        </w:rPr>
        <w:t>Art</w:t>
      </w:r>
      <w:r>
        <w:rPr>
          <w:rFonts w:ascii="Arial" w:hAnsi="Arial" w:cs="Arial"/>
          <w:b/>
          <w:sz w:val="24"/>
          <w:szCs w:val="24"/>
          <w:lang w:val="es-EC"/>
        </w:rPr>
        <w:t>.</w:t>
      </w:r>
      <w:r w:rsidRPr="003E383B">
        <w:rPr>
          <w:rFonts w:ascii="Arial" w:hAnsi="Arial" w:cs="Arial"/>
          <w:b/>
          <w:sz w:val="24"/>
          <w:szCs w:val="24"/>
          <w:lang w:val="es-EC"/>
        </w:rPr>
        <w:t xml:space="preserve"> 8.-</w:t>
      </w:r>
      <w:r>
        <w:rPr>
          <w:rFonts w:ascii="Arial" w:hAnsi="Arial" w:cs="Arial"/>
          <w:sz w:val="24"/>
          <w:szCs w:val="24"/>
          <w:lang w:val="es-EC"/>
        </w:rPr>
        <w:t xml:space="preserve"> </w:t>
      </w:r>
      <w:r w:rsidRPr="005D7E17">
        <w:rPr>
          <w:rFonts w:ascii="Arial" w:hAnsi="Arial" w:cs="Arial"/>
          <w:sz w:val="24"/>
          <w:szCs w:val="24"/>
          <w:lang w:val="es-EC"/>
        </w:rPr>
        <w:t>FACULTAD DE CIENCIAS AGRARIAS:</w:t>
      </w:r>
    </w:p>
    <w:p w:rsidR="008826DE" w:rsidRPr="0025790E" w:rsidRDefault="008826DE" w:rsidP="008826DE">
      <w:pPr>
        <w:pStyle w:val="Prrafodelista"/>
        <w:ind w:left="426"/>
        <w:jc w:val="both"/>
        <w:rPr>
          <w:rFonts w:ascii="Arial" w:hAnsi="Arial" w:cs="Arial"/>
          <w:b/>
          <w:sz w:val="20"/>
          <w:szCs w:val="24"/>
          <w:lang w:val="es-EC"/>
        </w:rPr>
      </w:pPr>
    </w:p>
    <w:p w:rsidR="008826DE" w:rsidRPr="005D7E17" w:rsidRDefault="008826DE" w:rsidP="008826DE">
      <w:pPr>
        <w:pStyle w:val="Prrafodelista"/>
        <w:ind w:left="426"/>
        <w:jc w:val="both"/>
        <w:rPr>
          <w:rFonts w:ascii="Arial" w:hAnsi="Arial" w:cs="Arial"/>
          <w:b/>
          <w:sz w:val="24"/>
          <w:szCs w:val="24"/>
          <w:lang w:val="es-EC"/>
        </w:rPr>
      </w:pPr>
      <w:r>
        <w:rPr>
          <w:rFonts w:ascii="Arial" w:hAnsi="Arial" w:cs="Arial"/>
          <w:b/>
          <w:sz w:val="24"/>
          <w:szCs w:val="24"/>
          <w:lang w:val="es-EC"/>
        </w:rPr>
        <w:t xml:space="preserve">1.- </w:t>
      </w:r>
      <w:r w:rsidRPr="005D7E17">
        <w:rPr>
          <w:rFonts w:ascii="Arial" w:hAnsi="Arial" w:cs="Arial"/>
          <w:b/>
          <w:sz w:val="24"/>
          <w:szCs w:val="24"/>
          <w:lang w:val="es-EC"/>
        </w:rPr>
        <w:t>Carrera: Ingeniería Agronómica</w:t>
      </w:r>
      <w:r>
        <w:rPr>
          <w:rFonts w:ascii="Arial" w:hAnsi="Arial" w:cs="Arial"/>
          <w:b/>
          <w:sz w:val="24"/>
          <w:szCs w:val="24"/>
          <w:lang w:val="es-EC"/>
        </w:rPr>
        <w:t>.-</w:t>
      </w:r>
    </w:p>
    <w:p w:rsidR="008826DE" w:rsidRPr="005D7E17" w:rsidRDefault="008826DE" w:rsidP="008826DE">
      <w:pPr>
        <w:pStyle w:val="Prrafodelista"/>
        <w:numPr>
          <w:ilvl w:val="0"/>
          <w:numId w:val="2"/>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2"/>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2"/>
        </w:numPr>
        <w:spacing w:after="0"/>
        <w:ind w:left="709" w:hanging="283"/>
        <w:jc w:val="both"/>
        <w:rPr>
          <w:rFonts w:ascii="Arial" w:hAnsi="Arial" w:cs="Arial"/>
          <w:sz w:val="24"/>
          <w:szCs w:val="24"/>
          <w:lang w:val="es-EC"/>
        </w:rPr>
      </w:pPr>
      <w:r w:rsidRPr="005D7E17">
        <w:rPr>
          <w:rFonts w:ascii="Arial" w:hAnsi="Arial" w:cs="Arial"/>
          <w:sz w:val="24"/>
          <w:szCs w:val="24"/>
          <w:lang w:val="es-EC"/>
        </w:rPr>
        <w:t>Trabajos experimentales.</w:t>
      </w:r>
    </w:p>
    <w:p w:rsidR="008826DE" w:rsidRPr="005D7E17" w:rsidRDefault="008826DE" w:rsidP="008826DE">
      <w:pPr>
        <w:pStyle w:val="Prrafodelista"/>
        <w:numPr>
          <w:ilvl w:val="0"/>
          <w:numId w:val="2"/>
        </w:numPr>
        <w:spacing w:after="0"/>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2"/>
        </w:numPr>
        <w:spacing w:after="0"/>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25790E" w:rsidRDefault="008826DE" w:rsidP="008826DE">
      <w:pPr>
        <w:pStyle w:val="Prrafodelista"/>
        <w:ind w:left="426"/>
        <w:jc w:val="both"/>
        <w:rPr>
          <w:rFonts w:ascii="Arial" w:hAnsi="Arial" w:cs="Arial"/>
          <w:b/>
          <w:sz w:val="20"/>
          <w:szCs w:val="24"/>
          <w:lang w:val="es-EC"/>
        </w:rPr>
      </w:pPr>
    </w:p>
    <w:p w:rsidR="008826DE" w:rsidRPr="005D7E17" w:rsidRDefault="008826DE" w:rsidP="008826DE">
      <w:pPr>
        <w:pStyle w:val="Prrafodelista"/>
        <w:ind w:left="426"/>
        <w:jc w:val="both"/>
        <w:rPr>
          <w:rFonts w:ascii="Arial" w:hAnsi="Arial" w:cs="Arial"/>
          <w:b/>
          <w:sz w:val="24"/>
          <w:szCs w:val="24"/>
          <w:lang w:val="es-EC"/>
        </w:rPr>
      </w:pPr>
      <w:r>
        <w:rPr>
          <w:rFonts w:ascii="Arial" w:hAnsi="Arial" w:cs="Arial"/>
          <w:b/>
          <w:sz w:val="24"/>
          <w:szCs w:val="24"/>
          <w:lang w:val="es-EC"/>
        </w:rPr>
        <w:t>2.- Carrera: Ingeniería Ambiental.-</w:t>
      </w:r>
    </w:p>
    <w:p w:rsidR="008826DE" w:rsidRPr="005D7E17" w:rsidRDefault="008826DE" w:rsidP="008826DE">
      <w:pPr>
        <w:pStyle w:val="Prrafodelista"/>
        <w:numPr>
          <w:ilvl w:val="0"/>
          <w:numId w:val="3"/>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3"/>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3"/>
        </w:numPr>
        <w:spacing w:after="0"/>
        <w:ind w:left="709" w:hanging="283"/>
        <w:jc w:val="both"/>
        <w:rPr>
          <w:rFonts w:ascii="Arial" w:hAnsi="Arial" w:cs="Arial"/>
          <w:sz w:val="24"/>
          <w:szCs w:val="24"/>
          <w:lang w:val="es-EC"/>
        </w:rPr>
      </w:pPr>
      <w:r w:rsidRPr="005D7E17">
        <w:rPr>
          <w:rFonts w:ascii="Arial" w:hAnsi="Arial" w:cs="Arial"/>
          <w:sz w:val="24"/>
          <w:szCs w:val="24"/>
          <w:lang w:val="es-EC"/>
        </w:rPr>
        <w:t>Trabajos experimentales.</w:t>
      </w:r>
    </w:p>
    <w:p w:rsidR="008826DE" w:rsidRPr="005D7E17" w:rsidRDefault="008826DE" w:rsidP="008826DE">
      <w:pPr>
        <w:pStyle w:val="Prrafodelista"/>
        <w:numPr>
          <w:ilvl w:val="0"/>
          <w:numId w:val="3"/>
        </w:numPr>
        <w:spacing w:after="0"/>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3"/>
        </w:numPr>
        <w:spacing w:after="0"/>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25790E" w:rsidRDefault="008826DE" w:rsidP="008826DE">
      <w:pPr>
        <w:pStyle w:val="Prrafodelista"/>
        <w:ind w:left="426"/>
        <w:jc w:val="both"/>
        <w:rPr>
          <w:rFonts w:ascii="Arial" w:hAnsi="Arial" w:cs="Arial"/>
          <w:sz w:val="20"/>
          <w:szCs w:val="24"/>
          <w:lang w:val="es-EC"/>
        </w:rPr>
      </w:pPr>
    </w:p>
    <w:p w:rsidR="008826DE" w:rsidRPr="005D7E17" w:rsidRDefault="008826DE" w:rsidP="008826DE">
      <w:pPr>
        <w:pStyle w:val="Prrafodelista"/>
        <w:ind w:left="426"/>
        <w:jc w:val="both"/>
        <w:rPr>
          <w:rFonts w:ascii="Arial" w:hAnsi="Arial" w:cs="Arial"/>
          <w:b/>
          <w:sz w:val="24"/>
          <w:szCs w:val="24"/>
          <w:lang w:val="es-EC"/>
        </w:rPr>
      </w:pPr>
      <w:r>
        <w:rPr>
          <w:rFonts w:ascii="Arial" w:hAnsi="Arial" w:cs="Arial"/>
          <w:b/>
          <w:sz w:val="24"/>
          <w:szCs w:val="24"/>
          <w:lang w:val="es-EC"/>
        </w:rPr>
        <w:t xml:space="preserve">3.- </w:t>
      </w:r>
      <w:r w:rsidRPr="005D7E17">
        <w:rPr>
          <w:rFonts w:ascii="Arial" w:hAnsi="Arial" w:cs="Arial"/>
          <w:b/>
          <w:sz w:val="24"/>
          <w:szCs w:val="24"/>
          <w:lang w:val="es-EC"/>
        </w:rPr>
        <w:t>Carrera: Ingeniería Agrícola Mención Agroindustrial</w:t>
      </w:r>
      <w:r>
        <w:rPr>
          <w:rFonts w:ascii="Arial" w:hAnsi="Arial" w:cs="Arial"/>
          <w:b/>
          <w:sz w:val="24"/>
          <w:szCs w:val="24"/>
          <w:lang w:val="es-EC"/>
        </w:rPr>
        <w:t>.-</w:t>
      </w:r>
      <w:r w:rsidRPr="005D7E17">
        <w:rPr>
          <w:rFonts w:ascii="Arial" w:hAnsi="Arial" w:cs="Arial"/>
          <w:b/>
          <w:sz w:val="24"/>
          <w:szCs w:val="24"/>
          <w:lang w:val="es-EC"/>
        </w:rPr>
        <w:t xml:space="preserve"> </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Re</w:t>
      </w:r>
      <w:r>
        <w:rPr>
          <w:rFonts w:ascii="Arial" w:hAnsi="Arial" w:cs="Arial"/>
          <w:sz w:val="24"/>
          <w:szCs w:val="24"/>
          <w:lang w:val="es-EC"/>
        </w:rPr>
        <w:t>-</w:t>
      </w:r>
      <w:r w:rsidRPr="005D7E17">
        <w:rPr>
          <w:rFonts w:ascii="Arial" w:hAnsi="Arial" w:cs="Arial"/>
          <w:sz w:val="24"/>
          <w:szCs w:val="24"/>
          <w:lang w:val="es-EC"/>
        </w:rPr>
        <w:t>levantamiento de flora y fauna.</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Trabajos experimentales.</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Propuestas tecnológicas.</w:t>
      </w:r>
    </w:p>
    <w:p w:rsidR="008826DE" w:rsidRPr="005D7E17" w:rsidRDefault="008826DE" w:rsidP="008826DE">
      <w:pPr>
        <w:pStyle w:val="Prrafodelista"/>
        <w:numPr>
          <w:ilvl w:val="0"/>
          <w:numId w:val="4"/>
        </w:numPr>
        <w:spacing w:after="0"/>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25790E" w:rsidRDefault="008826DE" w:rsidP="008826DE">
      <w:pPr>
        <w:pStyle w:val="Prrafodelista"/>
        <w:ind w:left="426"/>
        <w:jc w:val="both"/>
        <w:rPr>
          <w:rFonts w:ascii="Arial" w:hAnsi="Arial" w:cs="Arial"/>
          <w:b/>
          <w:sz w:val="20"/>
          <w:szCs w:val="24"/>
          <w:lang w:val="es-EC"/>
        </w:rPr>
      </w:pPr>
    </w:p>
    <w:p w:rsidR="008826DE" w:rsidRPr="005D7E17" w:rsidRDefault="008826DE" w:rsidP="008826DE">
      <w:pPr>
        <w:pStyle w:val="Prrafodelista"/>
        <w:ind w:left="426"/>
        <w:jc w:val="both"/>
        <w:rPr>
          <w:rFonts w:ascii="Arial" w:hAnsi="Arial" w:cs="Arial"/>
          <w:b/>
          <w:sz w:val="24"/>
          <w:szCs w:val="24"/>
          <w:lang w:val="es-EC"/>
        </w:rPr>
      </w:pPr>
      <w:r>
        <w:rPr>
          <w:rFonts w:ascii="Arial" w:hAnsi="Arial" w:cs="Arial"/>
          <w:b/>
          <w:sz w:val="24"/>
          <w:szCs w:val="24"/>
          <w:lang w:val="es-EC"/>
        </w:rPr>
        <w:t xml:space="preserve">4.- </w:t>
      </w:r>
      <w:r w:rsidRPr="005D7E17">
        <w:rPr>
          <w:rFonts w:ascii="Arial" w:hAnsi="Arial" w:cs="Arial"/>
          <w:b/>
          <w:sz w:val="24"/>
          <w:szCs w:val="24"/>
          <w:lang w:val="es-EC"/>
        </w:rPr>
        <w:t>Carrera: Ingeniería en Computación e Informática.</w:t>
      </w:r>
      <w:r>
        <w:rPr>
          <w:rFonts w:ascii="Arial" w:hAnsi="Arial" w:cs="Arial"/>
          <w:b/>
          <w:sz w:val="24"/>
          <w:szCs w:val="24"/>
          <w:lang w:val="es-EC"/>
        </w:rPr>
        <w:t>-</w:t>
      </w:r>
    </w:p>
    <w:p w:rsidR="008826DE" w:rsidRPr="005D7E17" w:rsidRDefault="008826DE" w:rsidP="008826DE">
      <w:pPr>
        <w:pStyle w:val="Prrafodelista"/>
        <w:numPr>
          <w:ilvl w:val="0"/>
          <w:numId w:val="5"/>
        </w:numPr>
        <w:spacing w:after="0"/>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5"/>
        </w:numPr>
        <w:spacing w:after="0"/>
        <w:ind w:left="709" w:hanging="283"/>
        <w:jc w:val="both"/>
        <w:rPr>
          <w:rFonts w:ascii="Arial" w:hAnsi="Arial" w:cs="Arial"/>
          <w:sz w:val="24"/>
          <w:szCs w:val="24"/>
          <w:lang w:val="es-EC"/>
        </w:rPr>
      </w:pPr>
      <w:r w:rsidRPr="005D7E17">
        <w:rPr>
          <w:rFonts w:ascii="Arial" w:hAnsi="Arial" w:cs="Arial"/>
          <w:sz w:val="24"/>
          <w:szCs w:val="24"/>
          <w:lang w:val="es-EC"/>
        </w:rPr>
        <w:t>Trabajos experimentales.</w:t>
      </w:r>
    </w:p>
    <w:p w:rsidR="008826DE" w:rsidRPr="005D7E17" w:rsidRDefault="008826DE" w:rsidP="008826DE">
      <w:pPr>
        <w:pStyle w:val="Prrafodelista"/>
        <w:numPr>
          <w:ilvl w:val="0"/>
          <w:numId w:val="5"/>
        </w:numPr>
        <w:spacing w:after="0"/>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5"/>
        </w:numPr>
        <w:spacing w:after="0"/>
        <w:ind w:left="709" w:hanging="283"/>
        <w:jc w:val="both"/>
        <w:rPr>
          <w:rFonts w:ascii="Arial" w:hAnsi="Arial" w:cs="Arial"/>
          <w:sz w:val="24"/>
          <w:szCs w:val="24"/>
          <w:lang w:val="es-EC"/>
        </w:rPr>
      </w:pPr>
      <w:r w:rsidRPr="005D7E17">
        <w:rPr>
          <w:rFonts w:ascii="Arial" w:hAnsi="Arial" w:cs="Arial"/>
          <w:sz w:val="24"/>
          <w:szCs w:val="24"/>
          <w:lang w:val="es-EC"/>
        </w:rPr>
        <w:lastRenderedPageBreak/>
        <w:t>Propuestas tecnológicas.</w:t>
      </w:r>
    </w:p>
    <w:p w:rsidR="008826DE" w:rsidRPr="005D7E17" w:rsidRDefault="008826DE" w:rsidP="008826DE">
      <w:pPr>
        <w:pStyle w:val="Prrafodelista"/>
        <w:numPr>
          <w:ilvl w:val="0"/>
          <w:numId w:val="5"/>
        </w:numPr>
        <w:spacing w:after="0"/>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5D7E17" w:rsidRDefault="008826DE" w:rsidP="008826DE">
      <w:pPr>
        <w:pStyle w:val="Prrafodelista"/>
        <w:ind w:left="426"/>
        <w:jc w:val="both"/>
        <w:rPr>
          <w:rFonts w:ascii="Arial" w:hAnsi="Arial" w:cs="Arial"/>
          <w:sz w:val="24"/>
          <w:szCs w:val="24"/>
          <w:lang w:val="es-EC"/>
        </w:rPr>
      </w:pPr>
    </w:p>
    <w:p w:rsidR="008826DE" w:rsidRPr="005D7E17" w:rsidRDefault="008826DE" w:rsidP="008826DE">
      <w:pPr>
        <w:pStyle w:val="Prrafodelista"/>
        <w:ind w:left="0"/>
        <w:jc w:val="both"/>
        <w:rPr>
          <w:rFonts w:ascii="Arial" w:hAnsi="Arial" w:cs="Arial"/>
          <w:sz w:val="24"/>
          <w:szCs w:val="24"/>
          <w:lang w:val="es-EC"/>
        </w:rPr>
      </w:pPr>
      <w:r w:rsidRPr="003E383B">
        <w:rPr>
          <w:rFonts w:ascii="Arial" w:hAnsi="Arial" w:cs="Arial"/>
          <w:b/>
          <w:sz w:val="24"/>
          <w:szCs w:val="24"/>
          <w:lang w:val="es-EC"/>
        </w:rPr>
        <w:t>Art</w:t>
      </w:r>
      <w:r>
        <w:rPr>
          <w:rFonts w:ascii="Arial" w:hAnsi="Arial" w:cs="Arial"/>
          <w:b/>
          <w:sz w:val="24"/>
          <w:szCs w:val="24"/>
          <w:lang w:val="es-EC"/>
        </w:rPr>
        <w:t>.</w:t>
      </w:r>
      <w:r w:rsidRPr="003E383B">
        <w:rPr>
          <w:rFonts w:ascii="Arial" w:hAnsi="Arial" w:cs="Arial"/>
          <w:b/>
          <w:sz w:val="24"/>
          <w:szCs w:val="24"/>
          <w:lang w:val="es-EC"/>
        </w:rPr>
        <w:t xml:space="preserve"> 9.-</w:t>
      </w:r>
      <w:r>
        <w:rPr>
          <w:rFonts w:ascii="Arial" w:hAnsi="Arial" w:cs="Arial"/>
          <w:sz w:val="24"/>
          <w:szCs w:val="24"/>
          <w:lang w:val="es-EC"/>
        </w:rPr>
        <w:t xml:space="preserve"> </w:t>
      </w:r>
      <w:r w:rsidRPr="005D7E17">
        <w:rPr>
          <w:rFonts w:ascii="Arial" w:hAnsi="Arial" w:cs="Arial"/>
          <w:sz w:val="24"/>
          <w:szCs w:val="24"/>
          <w:lang w:val="es-EC"/>
        </w:rPr>
        <w:t>FACULTAD DE ECONOMÍA AGRÍCOLA</w:t>
      </w:r>
    </w:p>
    <w:p w:rsidR="008826DE" w:rsidRPr="0025790E" w:rsidRDefault="008826DE" w:rsidP="008826DE">
      <w:pPr>
        <w:pStyle w:val="Prrafodelista"/>
        <w:ind w:left="426"/>
        <w:jc w:val="both"/>
        <w:rPr>
          <w:rFonts w:ascii="Arial" w:hAnsi="Arial" w:cs="Arial"/>
          <w:b/>
          <w:sz w:val="16"/>
          <w:szCs w:val="24"/>
          <w:lang w:val="es-EC"/>
        </w:rPr>
      </w:pPr>
    </w:p>
    <w:p w:rsidR="008826DE" w:rsidRPr="005D7E17" w:rsidRDefault="008826DE" w:rsidP="008826DE">
      <w:pPr>
        <w:pStyle w:val="Prrafodelista"/>
        <w:ind w:left="426"/>
        <w:jc w:val="both"/>
        <w:rPr>
          <w:rFonts w:ascii="Arial" w:hAnsi="Arial" w:cs="Arial"/>
          <w:b/>
          <w:sz w:val="24"/>
          <w:szCs w:val="24"/>
          <w:lang w:val="es-EC"/>
        </w:rPr>
      </w:pPr>
      <w:r>
        <w:rPr>
          <w:rFonts w:ascii="Arial" w:hAnsi="Arial" w:cs="Arial"/>
          <w:b/>
          <w:sz w:val="24"/>
          <w:szCs w:val="24"/>
          <w:lang w:val="es-EC"/>
        </w:rPr>
        <w:t xml:space="preserve">1.- </w:t>
      </w:r>
      <w:r w:rsidRPr="005D7E17">
        <w:rPr>
          <w:rFonts w:ascii="Arial" w:hAnsi="Arial" w:cs="Arial"/>
          <w:b/>
          <w:sz w:val="24"/>
          <w:szCs w:val="24"/>
          <w:lang w:val="es-EC"/>
        </w:rPr>
        <w:t>Carrera: Economía Agrícola</w:t>
      </w:r>
      <w:r>
        <w:rPr>
          <w:rFonts w:ascii="Arial" w:hAnsi="Arial" w:cs="Arial"/>
          <w:b/>
          <w:sz w:val="24"/>
          <w:szCs w:val="24"/>
          <w:lang w:val="es-EC"/>
        </w:rPr>
        <w:t>.-</w:t>
      </w:r>
    </w:p>
    <w:p w:rsidR="008826DE" w:rsidRPr="005D7E17" w:rsidRDefault="008826DE" w:rsidP="008826DE">
      <w:pPr>
        <w:pStyle w:val="Prrafodelista"/>
        <w:numPr>
          <w:ilvl w:val="0"/>
          <w:numId w:val="1"/>
        </w:numPr>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1"/>
        </w:numPr>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1"/>
        </w:numPr>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1"/>
        </w:numPr>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5D7E17" w:rsidRDefault="008826DE" w:rsidP="008826DE">
      <w:pPr>
        <w:pStyle w:val="Prrafodelista"/>
        <w:numPr>
          <w:ilvl w:val="0"/>
          <w:numId w:val="1"/>
        </w:numPr>
        <w:ind w:left="709" w:hanging="283"/>
        <w:jc w:val="both"/>
        <w:rPr>
          <w:rFonts w:ascii="Arial" w:hAnsi="Arial" w:cs="Arial"/>
          <w:sz w:val="24"/>
          <w:szCs w:val="24"/>
          <w:lang w:val="es-EC"/>
        </w:rPr>
      </w:pPr>
      <w:r w:rsidRPr="005D7E17">
        <w:rPr>
          <w:rFonts w:ascii="Arial" w:hAnsi="Arial" w:cs="Arial"/>
          <w:sz w:val="24"/>
          <w:szCs w:val="24"/>
          <w:lang w:val="es-EC"/>
        </w:rPr>
        <w:t>Proyectos técnicos.</w:t>
      </w:r>
    </w:p>
    <w:p w:rsidR="008826DE" w:rsidRPr="005D7E17" w:rsidRDefault="008826DE" w:rsidP="008826DE">
      <w:pPr>
        <w:spacing w:after="0"/>
        <w:ind w:left="426"/>
        <w:jc w:val="both"/>
        <w:rPr>
          <w:rFonts w:ascii="Arial" w:hAnsi="Arial" w:cs="Arial"/>
          <w:b/>
          <w:sz w:val="24"/>
          <w:szCs w:val="24"/>
          <w:lang w:val="es-EC"/>
        </w:rPr>
      </w:pPr>
      <w:r>
        <w:rPr>
          <w:rFonts w:ascii="Arial" w:hAnsi="Arial" w:cs="Arial"/>
          <w:b/>
          <w:sz w:val="24"/>
          <w:szCs w:val="24"/>
          <w:lang w:val="es-EC"/>
        </w:rPr>
        <w:t xml:space="preserve">2.- </w:t>
      </w:r>
      <w:r w:rsidRPr="005D7E17">
        <w:rPr>
          <w:rFonts w:ascii="Arial" w:hAnsi="Arial" w:cs="Arial"/>
          <w:b/>
          <w:sz w:val="24"/>
          <w:szCs w:val="24"/>
          <w:lang w:val="es-EC"/>
        </w:rPr>
        <w:t>Carrera: Ciencias Económicas</w:t>
      </w:r>
      <w:r>
        <w:rPr>
          <w:rFonts w:ascii="Arial" w:hAnsi="Arial" w:cs="Arial"/>
          <w:b/>
          <w:sz w:val="24"/>
          <w:szCs w:val="24"/>
          <w:lang w:val="es-EC"/>
        </w:rPr>
        <w:t>.-</w:t>
      </w:r>
    </w:p>
    <w:p w:rsidR="008826DE" w:rsidRPr="005D7E17" w:rsidRDefault="008826DE" w:rsidP="008826DE">
      <w:pPr>
        <w:pStyle w:val="Prrafodelista"/>
        <w:numPr>
          <w:ilvl w:val="0"/>
          <w:numId w:val="11"/>
        </w:numPr>
        <w:ind w:left="709" w:hanging="283"/>
        <w:jc w:val="both"/>
        <w:rPr>
          <w:rFonts w:ascii="Arial" w:hAnsi="Arial" w:cs="Arial"/>
          <w:sz w:val="24"/>
          <w:szCs w:val="24"/>
          <w:lang w:val="es-EC"/>
        </w:rPr>
      </w:pPr>
      <w:r w:rsidRPr="005D7E17">
        <w:rPr>
          <w:rFonts w:ascii="Arial" w:hAnsi="Arial" w:cs="Arial"/>
          <w:sz w:val="24"/>
          <w:szCs w:val="24"/>
          <w:lang w:val="es-EC"/>
        </w:rPr>
        <w:t>Modelos de negocios</w:t>
      </w:r>
    </w:p>
    <w:p w:rsidR="008826DE" w:rsidRPr="005D7E17" w:rsidRDefault="008826DE" w:rsidP="008826DE">
      <w:pPr>
        <w:pStyle w:val="Prrafodelista"/>
        <w:numPr>
          <w:ilvl w:val="0"/>
          <w:numId w:val="11"/>
        </w:numPr>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11"/>
        </w:numPr>
        <w:ind w:left="709" w:hanging="283"/>
        <w:jc w:val="both"/>
        <w:rPr>
          <w:rFonts w:ascii="Arial" w:hAnsi="Arial" w:cs="Arial"/>
          <w:sz w:val="24"/>
          <w:szCs w:val="24"/>
          <w:lang w:val="es-EC"/>
        </w:rPr>
      </w:pPr>
      <w:r w:rsidRPr="005D7E17">
        <w:rPr>
          <w:rFonts w:ascii="Arial" w:hAnsi="Arial" w:cs="Arial"/>
          <w:sz w:val="24"/>
          <w:szCs w:val="24"/>
          <w:lang w:val="es-EC"/>
        </w:rPr>
        <w:t>Emprendimientos</w:t>
      </w:r>
    </w:p>
    <w:p w:rsidR="008826DE" w:rsidRPr="005D7E17" w:rsidRDefault="008826DE" w:rsidP="008826DE">
      <w:pPr>
        <w:pStyle w:val="Prrafodelista"/>
        <w:numPr>
          <w:ilvl w:val="0"/>
          <w:numId w:val="11"/>
        </w:numPr>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11"/>
        </w:numPr>
        <w:ind w:left="709" w:hanging="283"/>
        <w:jc w:val="both"/>
        <w:rPr>
          <w:rFonts w:ascii="Arial" w:hAnsi="Arial" w:cs="Arial"/>
          <w:sz w:val="24"/>
          <w:szCs w:val="24"/>
          <w:lang w:val="es-EC"/>
        </w:rPr>
      </w:pPr>
      <w:r w:rsidRPr="005D7E17">
        <w:rPr>
          <w:rFonts w:ascii="Arial" w:hAnsi="Arial" w:cs="Arial"/>
          <w:sz w:val="24"/>
          <w:szCs w:val="24"/>
          <w:lang w:val="es-EC"/>
        </w:rPr>
        <w:t>Proyectos técnicos.</w:t>
      </w:r>
    </w:p>
    <w:p w:rsidR="008826DE" w:rsidRPr="005D7E17" w:rsidRDefault="008826DE" w:rsidP="008826DE">
      <w:pPr>
        <w:pStyle w:val="Prrafodelista"/>
        <w:ind w:left="426"/>
        <w:jc w:val="both"/>
        <w:rPr>
          <w:rFonts w:ascii="Arial" w:hAnsi="Arial" w:cs="Arial"/>
          <w:sz w:val="24"/>
          <w:szCs w:val="24"/>
          <w:lang w:val="es-EC"/>
        </w:rPr>
      </w:pPr>
    </w:p>
    <w:p w:rsidR="008826DE" w:rsidRPr="005D7E17" w:rsidRDefault="008826DE" w:rsidP="008826DE">
      <w:pPr>
        <w:pStyle w:val="Prrafodelista"/>
        <w:ind w:left="0"/>
        <w:jc w:val="both"/>
        <w:rPr>
          <w:rFonts w:ascii="Arial" w:hAnsi="Arial" w:cs="Arial"/>
          <w:sz w:val="24"/>
          <w:szCs w:val="24"/>
          <w:lang w:val="es-EC"/>
        </w:rPr>
      </w:pPr>
      <w:r w:rsidRPr="003E383B">
        <w:rPr>
          <w:rFonts w:ascii="Arial" w:hAnsi="Arial" w:cs="Arial"/>
          <w:b/>
          <w:sz w:val="24"/>
          <w:szCs w:val="24"/>
          <w:lang w:val="es-EC"/>
        </w:rPr>
        <w:t>Art</w:t>
      </w:r>
      <w:r>
        <w:rPr>
          <w:rFonts w:ascii="Arial" w:hAnsi="Arial" w:cs="Arial"/>
          <w:b/>
          <w:sz w:val="24"/>
          <w:szCs w:val="24"/>
          <w:lang w:val="es-EC"/>
        </w:rPr>
        <w:t>.</w:t>
      </w:r>
      <w:r w:rsidRPr="003E383B">
        <w:rPr>
          <w:rFonts w:ascii="Arial" w:hAnsi="Arial" w:cs="Arial"/>
          <w:b/>
          <w:sz w:val="24"/>
          <w:szCs w:val="24"/>
          <w:lang w:val="es-EC"/>
        </w:rPr>
        <w:t xml:space="preserve"> 10.-</w:t>
      </w:r>
      <w:r>
        <w:rPr>
          <w:rFonts w:ascii="Arial" w:hAnsi="Arial" w:cs="Arial"/>
          <w:sz w:val="24"/>
          <w:szCs w:val="24"/>
          <w:lang w:val="es-EC"/>
        </w:rPr>
        <w:t xml:space="preserve"> </w:t>
      </w:r>
      <w:r w:rsidRPr="005D7E17">
        <w:rPr>
          <w:rFonts w:ascii="Arial" w:hAnsi="Arial" w:cs="Arial"/>
          <w:sz w:val="24"/>
          <w:szCs w:val="24"/>
          <w:lang w:val="es-EC"/>
        </w:rPr>
        <w:t>FACULTAD DE MEDICINA VETERINARIA Y ZOOTECNIA</w:t>
      </w:r>
    </w:p>
    <w:p w:rsidR="008826DE" w:rsidRPr="0025790E" w:rsidRDefault="008826DE" w:rsidP="008826DE">
      <w:pPr>
        <w:pStyle w:val="Prrafodelista"/>
        <w:ind w:left="426"/>
        <w:jc w:val="both"/>
        <w:rPr>
          <w:rFonts w:ascii="Arial" w:hAnsi="Arial" w:cs="Arial"/>
          <w:sz w:val="14"/>
          <w:szCs w:val="24"/>
          <w:lang w:val="es-EC"/>
        </w:rPr>
      </w:pPr>
    </w:p>
    <w:p w:rsidR="008826DE" w:rsidRPr="005D7E17" w:rsidRDefault="008826DE" w:rsidP="008826DE">
      <w:pPr>
        <w:pStyle w:val="Prrafodelista"/>
        <w:ind w:left="426"/>
        <w:jc w:val="both"/>
        <w:rPr>
          <w:rFonts w:ascii="Arial" w:hAnsi="Arial" w:cs="Arial"/>
          <w:sz w:val="24"/>
          <w:szCs w:val="24"/>
          <w:lang w:val="es-EC"/>
        </w:rPr>
      </w:pPr>
      <w:r>
        <w:rPr>
          <w:rFonts w:ascii="Arial" w:hAnsi="Arial" w:cs="Arial"/>
          <w:b/>
          <w:sz w:val="24"/>
          <w:szCs w:val="24"/>
          <w:lang w:val="es-EC"/>
        </w:rPr>
        <w:t xml:space="preserve">1.- </w:t>
      </w:r>
      <w:r w:rsidRPr="005D7E17">
        <w:rPr>
          <w:rFonts w:ascii="Arial" w:hAnsi="Arial" w:cs="Arial"/>
          <w:b/>
          <w:sz w:val="24"/>
          <w:szCs w:val="24"/>
          <w:lang w:val="es-EC"/>
        </w:rPr>
        <w:t>Carrera: Medicina Veterinaria y Zootecnia</w:t>
      </w:r>
      <w:r>
        <w:rPr>
          <w:rFonts w:ascii="Arial" w:hAnsi="Arial" w:cs="Arial"/>
          <w:b/>
          <w:sz w:val="24"/>
          <w:szCs w:val="24"/>
          <w:lang w:val="es-EC"/>
        </w:rPr>
        <w:t>.-</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Trabajos experimentales.</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Tópicos de graduación.</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Sistematización de experiencias laborales.</w:t>
      </w:r>
    </w:p>
    <w:p w:rsidR="008826DE" w:rsidRPr="0025790E" w:rsidRDefault="008826DE" w:rsidP="008826DE">
      <w:pPr>
        <w:pStyle w:val="Prrafodelista"/>
        <w:ind w:left="426"/>
        <w:jc w:val="both"/>
        <w:rPr>
          <w:rFonts w:ascii="Arial" w:hAnsi="Arial" w:cs="Arial"/>
          <w:sz w:val="14"/>
          <w:szCs w:val="24"/>
          <w:lang w:val="es-EC"/>
        </w:rPr>
      </w:pPr>
    </w:p>
    <w:p w:rsidR="008826DE" w:rsidRDefault="008826DE" w:rsidP="008826DE">
      <w:pPr>
        <w:pStyle w:val="Prrafodelista"/>
        <w:ind w:left="0"/>
        <w:jc w:val="both"/>
        <w:rPr>
          <w:rFonts w:ascii="Arial" w:hAnsi="Arial" w:cs="Arial"/>
          <w:sz w:val="24"/>
          <w:szCs w:val="24"/>
          <w:lang w:val="es-EC"/>
        </w:rPr>
      </w:pPr>
      <w:r w:rsidRPr="003E383B">
        <w:rPr>
          <w:rFonts w:ascii="Arial" w:hAnsi="Arial" w:cs="Arial"/>
          <w:b/>
          <w:sz w:val="24"/>
          <w:szCs w:val="24"/>
          <w:lang w:val="es-EC"/>
        </w:rPr>
        <w:t>Art</w:t>
      </w:r>
      <w:r>
        <w:rPr>
          <w:rFonts w:ascii="Arial" w:hAnsi="Arial" w:cs="Arial"/>
          <w:b/>
          <w:sz w:val="24"/>
          <w:szCs w:val="24"/>
          <w:lang w:val="es-EC"/>
        </w:rPr>
        <w:t>.</w:t>
      </w:r>
      <w:r w:rsidRPr="003E383B">
        <w:rPr>
          <w:rFonts w:ascii="Arial" w:hAnsi="Arial" w:cs="Arial"/>
          <w:b/>
          <w:sz w:val="24"/>
          <w:szCs w:val="24"/>
          <w:lang w:val="es-EC"/>
        </w:rPr>
        <w:t xml:space="preserve"> 11.-</w:t>
      </w:r>
      <w:r>
        <w:rPr>
          <w:rFonts w:ascii="Arial" w:hAnsi="Arial" w:cs="Arial"/>
          <w:sz w:val="24"/>
          <w:szCs w:val="24"/>
          <w:lang w:val="es-EC"/>
        </w:rPr>
        <w:t xml:space="preserve"> </w:t>
      </w:r>
      <w:r w:rsidRPr="005D7E17">
        <w:rPr>
          <w:rFonts w:ascii="Arial" w:hAnsi="Arial" w:cs="Arial"/>
          <w:sz w:val="24"/>
          <w:szCs w:val="24"/>
          <w:lang w:val="es-EC"/>
        </w:rPr>
        <w:t>SISTEMA DE POSGRADO (SIPUAE)</w:t>
      </w:r>
    </w:p>
    <w:p w:rsidR="008826DE" w:rsidRPr="0025790E" w:rsidRDefault="008826DE" w:rsidP="008826DE">
      <w:pPr>
        <w:pStyle w:val="Prrafodelista"/>
        <w:ind w:left="0"/>
        <w:jc w:val="both"/>
        <w:rPr>
          <w:rFonts w:ascii="Arial" w:hAnsi="Arial" w:cs="Arial"/>
          <w:sz w:val="14"/>
          <w:szCs w:val="24"/>
          <w:lang w:val="es-EC"/>
        </w:rPr>
      </w:pP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Proyectos de investigación y desarrollo.</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Proyectos de producción.</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Propuestas metodológicas.</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Artículos científicos de alto nivel.</w:t>
      </w:r>
    </w:p>
    <w:p w:rsidR="008826DE" w:rsidRPr="005D7E17" w:rsidRDefault="008826DE" w:rsidP="008826DE">
      <w:pPr>
        <w:pStyle w:val="Prrafodelista"/>
        <w:numPr>
          <w:ilvl w:val="0"/>
          <w:numId w:val="12"/>
        </w:numPr>
        <w:ind w:left="709" w:hanging="283"/>
        <w:jc w:val="both"/>
        <w:rPr>
          <w:rFonts w:ascii="Arial" w:hAnsi="Arial" w:cs="Arial"/>
          <w:sz w:val="24"/>
          <w:szCs w:val="24"/>
          <w:lang w:val="es-EC"/>
        </w:rPr>
      </w:pPr>
      <w:r w:rsidRPr="005D7E17">
        <w:rPr>
          <w:rFonts w:ascii="Arial" w:hAnsi="Arial" w:cs="Arial"/>
          <w:sz w:val="24"/>
          <w:szCs w:val="24"/>
          <w:lang w:val="es-EC"/>
        </w:rPr>
        <w:t>Tesis con contrastación de hipótesis.</w:t>
      </w:r>
    </w:p>
    <w:p w:rsidR="008826DE" w:rsidRPr="005D7E17" w:rsidRDefault="008826DE" w:rsidP="008826DE">
      <w:pPr>
        <w:jc w:val="both"/>
        <w:rPr>
          <w:rFonts w:ascii="Arial" w:hAnsi="Arial" w:cs="Arial"/>
          <w:sz w:val="24"/>
          <w:szCs w:val="24"/>
          <w:lang w:val="es-EC"/>
        </w:rPr>
      </w:pPr>
      <w:r>
        <w:rPr>
          <w:rFonts w:ascii="Arial" w:hAnsi="Arial" w:cs="Arial"/>
          <w:sz w:val="24"/>
          <w:szCs w:val="24"/>
          <w:lang w:val="es-EC"/>
        </w:rPr>
        <w:t>El nivel tecnológico superior en los</w:t>
      </w:r>
      <w:r w:rsidRPr="005D7E17">
        <w:rPr>
          <w:rFonts w:ascii="Arial" w:hAnsi="Arial" w:cs="Arial"/>
          <w:sz w:val="24"/>
          <w:szCs w:val="24"/>
          <w:lang w:val="es-EC"/>
        </w:rPr>
        <w:t xml:space="preserve"> Programas Regionales de Enseñanza de la Universidad Agraria del Ecuador son adscrito</w:t>
      </w:r>
      <w:r>
        <w:rPr>
          <w:rFonts w:ascii="Arial" w:hAnsi="Arial" w:cs="Arial"/>
          <w:sz w:val="24"/>
          <w:szCs w:val="24"/>
          <w:lang w:val="es-EC"/>
        </w:rPr>
        <w:t>s</w:t>
      </w:r>
      <w:r w:rsidRPr="005D7E17">
        <w:rPr>
          <w:rFonts w:ascii="Arial" w:hAnsi="Arial" w:cs="Arial"/>
          <w:sz w:val="24"/>
          <w:szCs w:val="24"/>
          <w:lang w:val="es-EC"/>
        </w:rPr>
        <w:t xml:space="preserve"> a cada una de las carreras según la especialidad del ámbito del perfil profesional, los mismos que deben de acogerse a cualquiera de las opciones presentadas en las carreras antes mencionadas.</w:t>
      </w:r>
      <w:r>
        <w:rPr>
          <w:rFonts w:ascii="Arial" w:hAnsi="Arial" w:cs="Arial"/>
          <w:sz w:val="24"/>
          <w:szCs w:val="24"/>
          <w:lang w:val="es-EC"/>
        </w:rPr>
        <w:t xml:space="preserve"> </w:t>
      </w:r>
    </w:p>
    <w:p w:rsidR="008826DE" w:rsidRDefault="008826DE" w:rsidP="008826DE">
      <w:pPr>
        <w:jc w:val="center"/>
        <w:rPr>
          <w:rFonts w:ascii="Arial" w:hAnsi="Arial" w:cs="Arial"/>
          <w:b/>
          <w:sz w:val="24"/>
          <w:szCs w:val="24"/>
          <w:lang w:val="es-EC"/>
        </w:rPr>
      </w:pPr>
    </w:p>
    <w:p w:rsidR="008826DE" w:rsidRDefault="008826DE" w:rsidP="008826DE">
      <w:pPr>
        <w:jc w:val="center"/>
        <w:rPr>
          <w:rFonts w:ascii="Arial" w:hAnsi="Arial" w:cs="Arial"/>
          <w:b/>
          <w:sz w:val="24"/>
          <w:szCs w:val="24"/>
          <w:lang w:val="es-EC"/>
        </w:rPr>
      </w:pPr>
      <w:r>
        <w:rPr>
          <w:rFonts w:ascii="Arial" w:hAnsi="Arial" w:cs="Arial"/>
          <w:b/>
          <w:sz w:val="24"/>
          <w:szCs w:val="24"/>
          <w:lang w:val="es-EC"/>
        </w:rPr>
        <w:lastRenderedPageBreak/>
        <w:t>Capítulo IV</w:t>
      </w:r>
    </w:p>
    <w:p w:rsidR="008826DE" w:rsidRDefault="008826DE" w:rsidP="008826DE">
      <w:pPr>
        <w:jc w:val="center"/>
        <w:rPr>
          <w:rFonts w:ascii="Arial" w:hAnsi="Arial" w:cs="Arial"/>
          <w:b/>
          <w:sz w:val="24"/>
          <w:szCs w:val="24"/>
          <w:lang w:val="es-EC"/>
        </w:rPr>
      </w:pPr>
      <w:r w:rsidRPr="005D7E17">
        <w:rPr>
          <w:rFonts w:ascii="Arial" w:hAnsi="Arial" w:cs="Arial"/>
          <w:b/>
          <w:sz w:val="24"/>
          <w:szCs w:val="24"/>
          <w:lang w:val="es-EC"/>
        </w:rPr>
        <w:t>Estructura de los componentes</w:t>
      </w:r>
    </w:p>
    <w:p w:rsidR="008826DE" w:rsidRPr="005D7E17" w:rsidRDefault="008826DE" w:rsidP="008826DE">
      <w:pPr>
        <w:jc w:val="both"/>
        <w:rPr>
          <w:rFonts w:ascii="Arial" w:hAnsi="Arial" w:cs="Arial"/>
          <w:sz w:val="24"/>
          <w:szCs w:val="24"/>
          <w:lang w:val="es-EC"/>
        </w:rPr>
      </w:pPr>
      <w:r w:rsidRPr="005D7E17">
        <w:rPr>
          <w:rFonts w:ascii="Arial" w:hAnsi="Arial" w:cs="Arial"/>
          <w:b/>
          <w:sz w:val="24"/>
          <w:szCs w:val="24"/>
          <w:lang w:val="es-EC"/>
        </w:rPr>
        <w:t>Art</w:t>
      </w:r>
      <w:r>
        <w:rPr>
          <w:rFonts w:ascii="Arial" w:hAnsi="Arial" w:cs="Arial"/>
          <w:b/>
          <w:sz w:val="24"/>
          <w:szCs w:val="24"/>
          <w:lang w:val="es-EC"/>
        </w:rPr>
        <w:t>.</w:t>
      </w:r>
      <w:r w:rsidRPr="005D7E17">
        <w:rPr>
          <w:rFonts w:ascii="Arial" w:hAnsi="Arial" w:cs="Arial"/>
          <w:b/>
          <w:sz w:val="24"/>
          <w:szCs w:val="24"/>
          <w:lang w:val="es-EC"/>
        </w:rPr>
        <w:t xml:space="preserve"> </w:t>
      </w:r>
      <w:r>
        <w:rPr>
          <w:rFonts w:ascii="Arial" w:hAnsi="Arial" w:cs="Arial"/>
          <w:b/>
          <w:sz w:val="24"/>
          <w:szCs w:val="24"/>
          <w:lang w:val="es-EC"/>
        </w:rPr>
        <w:t>12</w:t>
      </w:r>
      <w:r w:rsidRPr="005D7E17">
        <w:rPr>
          <w:rFonts w:ascii="Arial" w:hAnsi="Arial" w:cs="Arial"/>
          <w:b/>
          <w:sz w:val="24"/>
          <w:szCs w:val="24"/>
          <w:lang w:val="es-EC"/>
        </w:rPr>
        <w:t xml:space="preserve">.-  </w:t>
      </w:r>
      <w:r w:rsidRPr="005D7E17">
        <w:rPr>
          <w:rFonts w:ascii="Arial" w:hAnsi="Arial" w:cs="Arial"/>
          <w:sz w:val="24"/>
          <w:szCs w:val="24"/>
          <w:lang w:val="es-EC"/>
        </w:rPr>
        <w:t xml:space="preserve">La estructura de los componentes de la Unidad de Titulación Especial de la Universidad Agraria del Ecuador está compuesta de la siguiente manera: </w:t>
      </w:r>
    </w:p>
    <w:p w:rsidR="008826DE" w:rsidRPr="005D7E17" w:rsidRDefault="008826DE" w:rsidP="008826DE">
      <w:pPr>
        <w:pStyle w:val="Prrafodelista"/>
        <w:numPr>
          <w:ilvl w:val="0"/>
          <w:numId w:val="8"/>
        </w:numPr>
        <w:ind w:left="426" w:hanging="426"/>
        <w:jc w:val="both"/>
        <w:rPr>
          <w:rFonts w:ascii="Arial" w:hAnsi="Arial" w:cs="Arial"/>
          <w:b/>
          <w:sz w:val="24"/>
          <w:szCs w:val="24"/>
          <w:lang w:val="es-EC"/>
        </w:rPr>
      </w:pPr>
      <w:r w:rsidRPr="005D7E17">
        <w:rPr>
          <w:rFonts w:ascii="Arial" w:hAnsi="Arial" w:cs="Arial"/>
          <w:b/>
          <w:sz w:val="24"/>
          <w:szCs w:val="24"/>
          <w:lang w:val="es-EC"/>
        </w:rPr>
        <w:t xml:space="preserve">Examen complexivo de la Universidad Agraria del Ecuador.-  </w:t>
      </w:r>
      <w:r w:rsidRPr="005D7E17">
        <w:rPr>
          <w:rFonts w:ascii="Arial" w:hAnsi="Arial" w:cs="Arial"/>
          <w:sz w:val="24"/>
          <w:szCs w:val="24"/>
          <w:lang w:val="es-EC"/>
        </w:rPr>
        <w:t>Este examen está estructurado tomando como referencia los campos del conocimiento del nivel tecnológico, el nivel de educación superior de grado y para el nivel de post grado de la Universidad Agraria del Ecuador, en función del perfil de la carrera y acorde con los artículos 27, 28 y 29 del RRA.</w:t>
      </w:r>
    </w:p>
    <w:p w:rsidR="008826DE" w:rsidRPr="005D7E17" w:rsidRDefault="008826DE" w:rsidP="008826DE">
      <w:pPr>
        <w:jc w:val="both"/>
        <w:rPr>
          <w:rFonts w:ascii="Arial" w:hAnsi="Arial" w:cs="Arial"/>
          <w:sz w:val="24"/>
          <w:szCs w:val="24"/>
          <w:lang w:val="es-EC"/>
        </w:rPr>
      </w:pPr>
      <w:r>
        <w:rPr>
          <w:rFonts w:ascii="Arial" w:hAnsi="Arial" w:cs="Arial"/>
          <w:b/>
          <w:sz w:val="24"/>
          <w:szCs w:val="24"/>
          <w:lang w:val="es-EC"/>
        </w:rPr>
        <w:t xml:space="preserve">Art. 13.- </w:t>
      </w:r>
      <w:r w:rsidRPr="005D7E17">
        <w:rPr>
          <w:rFonts w:ascii="Arial" w:hAnsi="Arial" w:cs="Arial"/>
          <w:b/>
          <w:sz w:val="24"/>
          <w:szCs w:val="24"/>
          <w:lang w:val="es-EC"/>
        </w:rPr>
        <w:t>Nivel Tecnológico Superior de la Universidad Agraria del Ecuador:</w:t>
      </w:r>
      <w:r>
        <w:rPr>
          <w:rFonts w:ascii="Arial" w:hAnsi="Arial" w:cs="Arial"/>
          <w:b/>
          <w:sz w:val="24"/>
          <w:szCs w:val="24"/>
          <w:lang w:val="es-EC"/>
        </w:rPr>
        <w:t xml:space="preserve"> </w:t>
      </w:r>
      <w:r w:rsidRPr="005D7E17">
        <w:rPr>
          <w:rFonts w:ascii="Arial" w:hAnsi="Arial" w:cs="Arial"/>
          <w:sz w:val="24"/>
          <w:szCs w:val="24"/>
          <w:lang w:val="es-EC"/>
        </w:rPr>
        <w:t xml:space="preserve">Para este nivel se definen los siguientes porcentajes por campo de conocimiento: </w:t>
      </w:r>
    </w:p>
    <w:tbl>
      <w:tblPr>
        <w:tblStyle w:val="Tablaconcuadrcula"/>
        <w:tblW w:w="0" w:type="auto"/>
        <w:tblInd w:w="16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1444"/>
      </w:tblGrid>
      <w:tr w:rsidR="008826DE" w:rsidRPr="005D7E17" w:rsidTr="00853910">
        <w:tc>
          <w:tcPr>
            <w:tcW w:w="5078"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b/>
                <w:sz w:val="24"/>
                <w:szCs w:val="24"/>
                <w:lang w:val="es-EC"/>
              </w:rPr>
            </w:pPr>
            <w:r w:rsidRPr="005D7E17">
              <w:rPr>
                <w:rFonts w:ascii="Arial" w:hAnsi="Arial" w:cs="Arial"/>
                <w:b/>
                <w:sz w:val="24"/>
                <w:szCs w:val="24"/>
                <w:lang w:val="es-EC"/>
              </w:rPr>
              <w:t>Campo de formación</w:t>
            </w:r>
          </w:p>
        </w:tc>
        <w:tc>
          <w:tcPr>
            <w:tcW w:w="1444" w:type="dxa"/>
            <w:tcBorders>
              <w:top w:val="single" w:sz="4" w:space="0" w:color="auto"/>
              <w:bottom w:val="single" w:sz="4" w:space="0" w:color="auto"/>
            </w:tcBorders>
          </w:tcPr>
          <w:p w:rsidR="008826DE" w:rsidRPr="005D7E17" w:rsidRDefault="008826DE" w:rsidP="00853910">
            <w:pPr>
              <w:pStyle w:val="Prrafodelista"/>
              <w:ind w:left="0"/>
              <w:jc w:val="center"/>
              <w:rPr>
                <w:rFonts w:ascii="Arial" w:hAnsi="Arial" w:cs="Arial"/>
                <w:b/>
                <w:sz w:val="24"/>
                <w:szCs w:val="24"/>
                <w:lang w:val="es-EC"/>
              </w:rPr>
            </w:pPr>
            <w:r w:rsidRPr="005D7E17">
              <w:rPr>
                <w:rFonts w:ascii="Arial" w:hAnsi="Arial" w:cs="Arial"/>
                <w:b/>
                <w:sz w:val="24"/>
                <w:szCs w:val="24"/>
                <w:lang w:val="es-EC"/>
              </w:rPr>
              <w:t>Valoración</w:t>
            </w:r>
          </w:p>
        </w:tc>
      </w:tr>
      <w:tr w:rsidR="008826DE" w:rsidRPr="005D7E17" w:rsidTr="00853910">
        <w:tc>
          <w:tcPr>
            <w:tcW w:w="5078" w:type="dxa"/>
            <w:tcBorders>
              <w:top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Fundamentos teóricos</w:t>
            </w:r>
          </w:p>
        </w:tc>
        <w:tc>
          <w:tcPr>
            <w:tcW w:w="1444" w:type="dxa"/>
            <w:tcBorders>
              <w:top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60%</w:t>
            </w:r>
          </w:p>
        </w:tc>
      </w:tr>
      <w:tr w:rsidR="008826DE" w:rsidRPr="005D7E17" w:rsidTr="00853910">
        <w:tc>
          <w:tcPr>
            <w:tcW w:w="5078" w:type="dxa"/>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Adaptación e innovación tecnológicas</w:t>
            </w:r>
          </w:p>
        </w:tc>
        <w:tc>
          <w:tcPr>
            <w:tcW w:w="1444" w:type="dxa"/>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30%</w:t>
            </w:r>
          </w:p>
        </w:tc>
      </w:tr>
      <w:tr w:rsidR="008826DE" w:rsidRPr="005D7E17" w:rsidTr="00853910">
        <w:tc>
          <w:tcPr>
            <w:tcW w:w="5078" w:type="dxa"/>
            <w:tcBorders>
              <w:top w:val="nil"/>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Integración de saberes, contextos y cultura</w:t>
            </w:r>
          </w:p>
        </w:tc>
        <w:tc>
          <w:tcPr>
            <w:tcW w:w="1444" w:type="dxa"/>
            <w:tcBorders>
              <w:top w:val="nil"/>
              <w:bottom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10%</w:t>
            </w:r>
          </w:p>
        </w:tc>
      </w:tr>
    </w:tbl>
    <w:p w:rsidR="008826DE" w:rsidRPr="005D7E17" w:rsidRDefault="008826DE" w:rsidP="008826DE">
      <w:pPr>
        <w:pStyle w:val="Prrafodelista"/>
        <w:ind w:left="0"/>
        <w:jc w:val="both"/>
        <w:rPr>
          <w:rFonts w:ascii="Arial" w:hAnsi="Arial" w:cs="Arial"/>
          <w:sz w:val="24"/>
          <w:szCs w:val="24"/>
          <w:lang w:val="es-EC"/>
        </w:rPr>
      </w:pPr>
    </w:p>
    <w:p w:rsidR="008826DE" w:rsidRPr="005D7E17" w:rsidRDefault="008826DE" w:rsidP="008826DE">
      <w:pPr>
        <w:pStyle w:val="Prrafodelista"/>
        <w:numPr>
          <w:ilvl w:val="0"/>
          <w:numId w:val="13"/>
        </w:numPr>
        <w:jc w:val="both"/>
        <w:rPr>
          <w:rFonts w:ascii="Arial" w:hAnsi="Arial" w:cs="Arial"/>
          <w:sz w:val="24"/>
          <w:szCs w:val="24"/>
          <w:lang w:val="es-EC"/>
        </w:rPr>
      </w:pPr>
      <w:r w:rsidRPr="005D7E17">
        <w:rPr>
          <w:rFonts w:ascii="Arial" w:hAnsi="Arial" w:cs="Arial"/>
          <w:b/>
          <w:sz w:val="24"/>
          <w:szCs w:val="24"/>
          <w:lang w:val="es-EC"/>
        </w:rPr>
        <w:t>Fundamentos teóricos.-</w:t>
      </w:r>
      <w:r w:rsidRPr="005D7E17">
        <w:rPr>
          <w:rFonts w:ascii="Arial" w:hAnsi="Arial" w:cs="Arial"/>
          <w:sz w:val="24"/>
          <w:szCs w:val="24"/>
          <w:lang w:val="es-EC"/>
        </w:rPr>
        <w:t xml:space="preserve"> Contiene las teorías con coadyuvan a la comprensión y contextualización de las problemáticas centrales de las carreras y sus metodologías técnicas e instrumentos profesionales y artísticos.   En este campo se integran las asignaturas, cursos, o sus equivalentes, que dan lugar a la articulación de la teoría y la práctica pre-profesional.   </w:t>
      </w:r>
    </w:p>
    <w:p w:rsidR="008826DE" w:rsidRPr="0025790E" w:rsidRDefault="008826DE" w:rsidP="008826DE">
      <w:pPr>
        <w:pStyle w:val="Prrafodelista"/>
        <w:ind w:left="426"/>
        <w:jc w:val="both"/>
        <w:rPr>
          <w:rFonts w:ascii="Arial" w:hAnsi="Arial" w:cs="Arial"/>
          <w:sz w:val="14"/>
          <w:szCs w:val="24"/>
          <w:lang w:val="es-EC"/>
        </w:rPr>
      </w:pPr>
    </w:p>
    <w:p w:rsidR="008826DE" w:rsidRPr="005D7E17" w:rsidRDefault="008826DE" w:rsidP="008826DE">
      <w:pPr>
        <w:pStyle w:val="Prrafodelista"/>
        <w:numPr>
          <w:ilvl w:val="0"/>
          <w:numId w:val="13"/>
        </w:numPr>
        <w:jc w:val="both"/>
        <w:rPr>
          <w:rFonts w:ascii="Arial" w:hAnsi="Arial" w:cs="Arial"/>
          <w:sz w:val="24"/>
          <w:szCs w:val="24"/>
          <w:lang w:val="es-EC"/>
        </w:rPr>
      </w:pPr>
      <w:r w:rsidRPr="005D7E17">
        <w:rPr>
          <w:rFonts w:ascii="Arial" w:hAnsi="Arial" w:cs="Arial"/>
          <w:b/>
          <w:sz w:val="24"/>
          <w:szCs w:val="24"/>
          <w:lang w:val="es-EC"/>
        </w:rPr>
        <w:t>Adaptación e innovación tecnológicas.-</w:t>
      </w:r>
      <w:r w:rsidRPr="005D7E17">
        <w:rPr>
          <w:rFonts w:ascii="Arial" w:hAnsi="Arial" w:cs="Arial"/>
          <w:sz w:val="24"/>
          <w:szCs w:val="24"/>
          <w:lang w:val="es-EC"/>
        </w:rPr>
        <w:t xml:space="preserve"> Comprende los procesos de exploración del conocimiento que permiten la adaptación, desarrollo e innovación de técnicas y tecnologías, y de la producción artística. En este campo se incluirá el trabajo de titulación.</w:t>
      </w:r>
    </w:p>
    <w:p w:rsidR="008826DE" w:rsidRPr="0025790E" w:rsidRDefault="008826DE" w:rsidP="008826DE">
      <w:pPr>
        <w:pStyle w:val="Prrafodelista"/>
        <w:ind w:left="426"/>
        <w:jc w:val="both"/>
        <w:rPr>
          <w:rFonts w:ascii="Arial" w:hAnsi="Arial" w:cs="Arial"/>
          <w:sz w:val="16"/>
          <w:szCs w:val="24"/>
          <w:lang w:val="es-EC"/>
        </w:rPr>
      </w:pPr>
    </w:p>
    <w:p w:rsidR="008826DE" w:rsidRPr="005D7E17" w:rsidRDefault="008826DE" w:rsidP="008826DE">
      <w:pPr>
        <w:pStyle w:val="Prrafodelista"/>
        <w:numPr>
          <w:ilvl w:val="0"/>
          <w:numId w:val="13"/>
        </w:numPr>
        <w:jc w:val="both"/>
        <w:rPr>
          <w:rFonts w:ascii="Arial" w:hAnsi="Arial" w:cs="Arial"/>
          <w:sz w:val="24"/>
          <w:szCs w:val="24"/>
          <w:lang w:val="es-EC"/>
        </w:rPr>
      </w:pPr>
      <w:r w:rsidRPr="005D7E17">
        <w:rPr>
          <w:rFonts w:ascii="Arial" w:hAnsi="Arial" w:cs="Arial"/>
          <w:b/>
          <w:sz w:val="24"/>
          <w:szCs w:val="24"/>
          <w:lang w:val="es-EC"/>
        </w:rPr>
        <w:t>Integración de saberes, contextos y cultura.-</w:t>
      </w:r>
      <w:r w:rsidRPr="005D7E17">
        <w:rPr>
          <w:rFonts w:ascii="Arial" w:hAnsi="Arial" w:cs="Arial"/>
          <w:sz w:val="24"/>
          <w:szCs w:val="24"/>
          <w:lang w:val="es-EC"/>
        </w:rPr>
        <w:t xml:space="preserve"> Comprende las diversas perspectivas teóricas, culturales y de saberes que complementan la formación profesional, la educación en valores y en derechos ciudadanos, así como el estudio de la realidad socioeconómica, cultural y ecológica del país y el mundo.  En este campo formativo se incluirán además los itinerarios multi profesionales, multi disciplinares e interculturales.</w:t>
      </w:r>
    </w:p>
    <w:p w:rsidR="008826DE" w:rsidRPr="005D7E17" w:rsidRDefault="008826DE" w:rsidP="008826DE">
      <w:pPr>
        <w:jc w:val="both"/>
        <w:rPr>
          <w:rFonts w:ascii="Arial" w:hAnsi="Arial" w:cs="Arial"/>
          <w:sz w:val="24"/>
          <w:szCs w:val="24"/>
          <w:lang w:val="es-EC"/>
        </w:rPr>
      </w:pPr>
      <w:r>
        <w:rPr>
          <w:rFonts w:ascii="Arial" w:hAnsi="Arial" w:cs="Arial"/>
          <w:b/>
          <w:sz w:val="24"/>
          <w:szCs w:val="24"/>
          <w:lang w:val="es-EC"/>
        </w:rPr>
        <w:lastRenderedPageBreak/>
        <w:t xml:space="preserve">Art. 14.- </w:t>
      </w:r>
      <w:r w:rsidRPr="005D7E17">
        <w:rPr>
          <w:rFonts w:ascii="Arial" w:hAnsi="Arial" w:cs="Arial"/>
          <w:b/>
          <w:sz w:val="24"/>
          <w:szCs w:val="24"/>
          <w:lang w:val="es-EC"/>
        </w:rPr>
        <w:t>Educación Superior de grado o Tercer Nivel de la Universidad Agraria del Ecuador</w:t>
      </w:r>
      <w:r>
        <w:rPr>
          <w:rFonts w:ascii="Arial" w:hAnsi="Arial" w:cs="Arial"/>
          <w:b/>
          <w:sz w:val="24"/>
          <w:szCs w:val="24"/>
          <w:lang w:val="es-EC"/>
        </w:rPr>
        <w:t>.-</w:t>
      </w:r>
      <w:r w:rsidRPr="005D7E17">
        <w:rPr>
          <w:rFonts w:ascii="Arial" w:hAnsi="Arial" w:cs="Arial"/>
          <w:b/>
          <w:sz w:val="24"/>
          <w:szCs w:val="24"/>
          <w:lang w:val="es-EC"/>
        </w:rPr>
        <w:t xml:space="preserve"> </w:t>
      </w:r>
      <w:r w:rsidRPr="005D7E17">
        <w:rPr>
          <w:rFonts w:ascii="Arial" w:hAnsi="Arial" w:cs="Arial"/>
          <w:sz w:val="24"/>
          <w:szCs w:val="24"/>
          <w:lang w:val="es-EC"/>
        </w:rPr>
        <w:t xml:space="preserve">Para este nivel se definen los siguientes porcentajes por campo de conocimiento: </w:t>
      </w:r>
    </w:p>
    <w:tbl>
      <w:tblPr>
        <w:tblStyle w:val="Tablaconcuadrcula"/>
        <w:tblW w:w="0" w:type="auto"/>
        <w:tblInd w:w="16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1444"/>
      </w:tblGrid>
      <w:tr w:rsidR="008826DE" w:rsidRPr="005D7E17" w:rsidTr="00853910">
        <w:tc>
          <w:tcPr>
            <w:tcW w:w="5078"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b/>
                <w:sz w:val="24"/>
                <w:szCs w:val="24"/>
                <w:lang w:val="es-EC"/>
              </w:rPr>
            </w:pPr>
            <w:r w:rsidRPr="005D7E17">
              <w:rPr>
                <w:rFonts w:ascii="Arial" w:hAnsi="Arial" w:cs="Arial"/>
                <w:b/>
                <w:sz w:val="24"/>
                <w:szCs w:val="24"/>
                <w:lang w:val="es-EC"/>
              </w:rPr>
              <w:t>Campo de formación</w:t>
            </w:r>
          </w:p>
        </w:tc>
        <w:tc>
          <w:tcPr>
            <w:tcW w:w="1444" w:type="dxa"/>
            <w:tcBorders>
              <w:top w:val="single" w:sz="4" w:space="0" w:color="auto"/>
              <w:bottom w:val="single" w:sz="4" w:space="0" w:color="auto"/>
            </w:tcBorders>
          </w:tcPr>
          <w:p w:rsidR="008826DE" w:rsidRPr="005D7E17" w:rsidRDefault="008826DE" w:rsidP="00853910">
            <w:pPr>
              <w:pStyle w:val="Prrafodelista"/>
              <w:ind w:left="0"/>
              <w:jc w:val="center"/>
              <w:rPr>
                <w:rFonts w:ascii="Arial" w:hAnsi="Arial" w:cs="Arial"/>
                <w:b/>
                <w:sz w:val="24"/>
                <w:szCs w:val="24"/>
                <w:lang w:val="es-EC"/>
              </w:rPr>
            </w:pPr>
            <w:r w:rsidRPr="005D7E17">
              <w:rPr>
                <w:rFonts w:ascii="Arial" w:hAnsi="Arial" w:cs="Arial"/>
                <w:b/>
                <w:sz w:val="24"/>
                <w:szCs w:val="24"/>
                <w:lang w:val="es-EC"/>
              </w:rPr>
              <w:t>Valoración</w:t>
            </w:r>
          </w:p>
        </w:tc>
      </w:tr>
      <w:tr w:rsidR="008826DE" w:rsidRPr="005D7E17" w:rsidTr="00853910">
        <w:tc>
          <w:tcPr>
            <w:tcW w:w="5078" w:type="dxa"/>
            <w:tcBorders>
              <w:top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Fundamentos teóricos</w:t>
            </w:r>
          </w:p>
        </w:tc>
        <w:tc>
          <w:tcPr>
            <w:tcW w:w="1444" w:type="dxa"/>
            <w:tcBorders>
              <w:top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30%</w:t>
            </w:r>
          </w:p>
        </w:tc>
      </w:tr>
      <w:tr w:rsidR="008826DE" w:rsidRPr="005D7E17" w:rsidTr="00853910">
        <w:tc>
          <w:tcPr>
            <w:tcW w:w="5078" w:type="dxa"/>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Praxis profesional</w:t>
            </w:r>
          </w:p>
        </w:tc>
        <w:tc>
          <w:tcPr>
            <w:tcW w:w="1444" w:type="dxa"/>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40%</w:t>
            </w:r>
          </w:p>
        </w:tc>
      </w:tr>
      <w:tr w:rsidR="008826DE" w:rsidRPr="005D7E17" w:rsidTr="00853910">
        <w:tc>
          <w:tcPr>
            <w:tcW w:w="5078" w:type="dxa"/>
            <w:tcBorders>
              <w:bottom w:val="nil"/>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Epistemología y metodología de la investigación</w:t>
            </w:r>
          </w:p>
        </w:tc>
        <w:tc>
          <w:tcPr>
            <w:tcW w:w="1444" w:type="dxa"/>
            <w:tcBorders>
              <w:bottom w:val="nil"/>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20%</w:t>
            </w:r>
          </w:p>
        </w:tc>
      </w:tr>
      <w:tr w:rsidR="008826DE" w:rsidRPr="005D7E17" w:rsidTr="00853910">
        <w:tc>
          <w:tcPr>
            <w:tcW w:w="5078" w:type="dxa"/>
            <w:tcBorders>
              <w:top w:val="nil"/>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Integración de saberes, contextos y cultura</w:t>
            </w:r>
          </w:p>
        </w:tc>
        <w:tc>
          <w:tcPr>
            <w:tcW w:w="1444" w:type="dxa"/>
            <w:tcBorders>
              <w:top w:val="nil"/>
              <w:bottom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10%</w:t>
            </w:r>
          </w:p>
        </w:tc>
      </w:tr>
    </w:tbl>
    <w:p w:rsidR="008826DE" w:rsidRPr="0025790E" w:rsidRDefault="008826DE" w:rsidP="008826DE">
      <w:pPr>
        <w:jc w:val="both"/>
        <w:rPr>
          <w:rFonts w:ascii="Arial" w:hAnsi="Arial" w:cs="Arial"/>
          <w:b/>
          <w:sz w:val="14"/>
          <w:szCs w:val="24"/>
          <w:lang w:val="es-EC"/>
        </w:rPr>
      </w:pPr>
    </w:p>
    <w:p w:rsidR="008826DE" w:rsidRPr="005D7E17" w:rsidRDefault="008826DE" w:rsidP="008826DE">
      <w:pPr>
        <w:pStyle w:val="Prrafodelista"/>
        <w:numPr>
          <w:ilvl w:val="0"/>
          <w:numId w:val="14"/>
        </w:numPr>
        <w:jc w:val="both"/>
        <w:rPr>
          <w:rFonts w:ascii="Arial" w:hAnsi="Arial" w:cs="Arial"/>
          <w:sz w:val="24"/>
          <w:szCs w:val="24"/>
          <w:lang w:val="es-EC"/>
        </w:rPr>
      </w:pPr>
      <w:r w:rsidRPr="005D7E17">
        <w:rPr>
          <w:rFonts w:ascii="Arial" w:hAnsi="Arial" w:cs="Arial"/>
          <w:b/>
          <w:sz w:val="24"/>
          <w:szCs w:val="24"/>
          <w:lang w:val="es-EC"/>
        </w:rPr>
        <w:t>Fundamentos teóricos.-</w:t>
      </w:r>
      <w:r w:rsidRPr="005D7E17">
        <w:rPr>
          <w:rFonts w:ascii="Arial" w:hAnsi="Arial" w:cs="Arial"/>
          <w:sz w:val="24"/>
          <w:szCs w:val="24"/>
          <w:lang w:val="es-EC"/>
        </w:rPr>
        <w:t xml:space="preserve"> Integra el conocimiento de los contextos, principios, lenguajes, métodos de la o las disciplinas que sustentan la profesión, estableciendo posibles integraciones de carácter multi e inter disciplinarias.   </w:t>
      </w:r>
    </w:p>
    <w:p w:rsidR="008826DE" w:rsidRPr="0025790E" w:rsidRDefault="008826DE" w:rsidP="008826DE">
      <w:pPr>
        <w:pStyle w:val="Prrafodelista"/>
        <w:ind w:left="426"/>
        <w:jc w:val="both"/>
        <w:rPr>
          <w:rFonts w:ascii="Arial" w:hAnsi="Arial" w:cs="Arial"/>
          <w:sz w:val="16"/>
          <w:szCs w:val="24"/>
          <w:lang w:val="es-EC"/>
        </w:rPr>
      </w:pPr>
    </w:p>
    <w:p w:rsidR="008826DE" w:rsidRPr="005D7E17" w:rsidRDefault="008826DE" w:rsidP="008826DE">
      <w:pPr>
        <w:pStyle w:val="Prrafodelista"/>
        <w:numPr>
          <w:ilvl w:val="0"/>
          <w:numId w:val="14"/>
        </w:numPr>
        <w:jc w:val="both"/>
        <w:rPr>
          <w:rFonts w:ascii="Arial" w:hAnsi="Arial" w:cs="Arial"/>
          <w:sz w:val="24"/>
          <w:szCs w:val="24"/>
          <w:lang w:val="es-EC"/>
        </w:rPr>
      </w:pPr>
      <w:r w:rsidRPr="005D7E17">
        <w:rPr>
          <w:rFonts w:ascii="Arial" w:hAnsi="Arial" w:cs="Arial"/>
          <w:b/>
          <w:sz w:val="24"/>
          <w:szCs w:val="24"/>
          <w:lang w:val="es-EC"/>
        </w:rPr>
        <w:t>Praxis profesional.-</w:t>
      </w:r>
      <w:r w:rsidRPr="005D7E17">
        <w:rPr>
          <w:rFonts w:ascii="Arial" w:hAnsi="Arial" w:cs="Arial"/>
          <w:sz w:val="24"/>
          <w:szCs w:val="24"/>
          <w:lang w:val="es-EC"/>
        </w:rPr>
        <w:t xml:space="preserve"> Integra conocimientos teóricos – metodológicos y técnico instrumentales de la formación profesional, e incluyen las prácticas pre-profesionales, los sistemas de supervisión y sistematización de las mismas.</w:t>
      </w:r>
    </w:p>
    <w:p w:rsidR="008826DE" w:rsidRPr="0025790E" w:rsidRDefault="008826DE" w:rsidP="008826DE">
      <w:pPr>
        <w:pStyle w:val="Prrafodelista"/>
        <w:ind w:left="426"/>
        <w:jc w:val="both"/>
        <w:rPr>
          <w:rFonts w:ascii="Arial" w:hAnsi="Arial" w:cs="Arial"/>
          <w:sz w:val="16"/>
          <w:szCs w:val="24"/>
          <w:lang w:val="es-EC"/>
        </w:rPr>
      </w:pPr>
    </w:p>
    <w:p w:rsidR="008826DE" w:rsidRPr="005D7E17" w:rsidRDefault="008826DE" w:rsidP="008826DE">
      <w:pPr>
        <w:pStyle w:val="Prrafodelista"/>
        <w:numPr>
          <w:ilvl w:val="0"/>
          <w:numId w:val="14"/>
        </w:numPr>
        <w:jc w:val="both"/>
        <w:rPr>
          <w:rFonts w:ascii="Arial" w:hAnsi="Arial" w:cs="Arial"/>
          <w:sz w:val="24"/>
          <w:szCs w:val="24"/>
          <w:lang w:val="es-EC"/>
        </w:rPr>
      </w:pPr>
      <w:r w:rsidRPr="005D7E17">
        <w:rPr>
          <w:rFonts w:ascii="Arial" w:hAnsi="Arial" w:cs="Arial"/>
          <w:b/>
          <w:sz w:val="24"/>
          <w:szCs w:val="24"/>
          <w:lang w:val="es-EC"/>
        </w:rPr>
        <w:t>Epistemología y metodología de la investigación.-</w:t>
      </w:r>
      <w:r w:rsidRPr="005D7E17">
        <w:rPr>
          <w:rFonts w:ascii="Arial" w:hAnsi="Arial" w:cs="Arial"/>
          <w:sz w:val="24"/>
          <w:szCs w:val="24"/>
          <w:lang w:val="es-EC"/>
        </w:rPr>
        <w:t xml:space="preserve"> Integra los procesos de indagación, exploración y organización del conocimiento profesional cuyo estudio está distribuido a lo largo de la carrera.  Este campo genera competencias investigativas que se desarrollan en los contextos de práctica de una profesión.  En este campo formativo se incluirá el trabajo de titulación. </w:t>
      </w:r>
    </w:p>
    <w:p w:rsidR="008826DE" w:rsidRPr="0025790E" w:rsidRDefault="008826DE" w:rsidP="008826DE">
      <w:pPr>
        <w:pStyle w:val="Prrafodelista"/>
        <w:ind w:left="426"/>
        <w:jc w:val="both"/>
        <w:rPr>
          <w:rFonts w:ascii="Arial" w:hAnsi="Arial" w:cs="Arial"/>
          <w:sz w:val="12"/>
          <w:szCs w:val="24"/>
          <w:lang w:val="es-EC"/>
        </w:rPr>
      </w:pPr>
    </w:p>
    <w:p w:rsidR="008826DE" w:rsidRPr="005D7E17" w:rsidRDefault="008826DE" w:rsidP="008826DE">
      <w:pPr>
        <w:pStyle w:val="Prrafodelista"/>
        <w:numPr>
          <w:ilvl w:val="0"/>
          <w:numId w:val="14"/>
        </w:numPr>
        <w:jc w:val="both"/>
        <w:rPr>
          <w:rFonts w:ascii="Arial" w:hAnsi="Arial" w:cs="Arial"/>
          <w:sz w:val="24"/>
          <w:szCs w:val="24"/>
          <w:lang w:val="es-EC"/>
        </w:rPr>
      </w:pPr>
      <w:r w:rsidRPr="005D7E17">
        <w:rPr>
          <w:rFonts w:ascii="Arial" w:hAnsi="Arial" w:cs="Arial"/>
          <w:b/>
          <w:sz w:val="24"/>
          <w:szCs w:val="24"/>
          <w:lang w:val="es-EC"/>
        </w:rPr>
        <w:t>Integración de saberes, contextos y cultura.-</w:t>
      </w:r>
      <w:r w:rsidRPr="005D7E17">
        <w:rPr>
          <w:rFonts w:ascii="Arial" w:hAnsi="Arial" w:cs="Arial"/>
          <w:sz w:val="24"/>
          <w:szCs w:val="24"/>
          <w:lang w:val="es-EC"/>
        </w:rPr>
        <w:t xml:space="preserve"> Comprende las diversas perspectivas teóricas, culturales y de saberes que complementan la formación profesional, la educación en valores y en derechos ciudadanos, así como el estudio de la realidad socioeconómica, cultural y ecológica del país y el mundo.  En este campo formativo se incluirán además los itinerarios multi profesionales, multi disciplinares e interculturales.</w:t>
      </w:r>
    </w:p>
    <w:p w:rsidR="008826DE" w:rsidRPr="005D7E17" w:rsidRDefault="008826DE" w:rsidP="008826DE">
      <w:pPr>
        <w:jc w:val="both"/>
        <w:rPr>
          <w:rFonts w:ascii="Arial" w:hAnsi="Arial" w:cs="Arial"/>
          <w:sz w:val="24"/>
          <w:szCs w:val="24"/>
          <w:lang w:val="es-EC"/>
        </w:rPr>
      </w:pPr>
      <w:r>
        <w:rPr>
          <w:rFonts w:ascii="Arial" w:hAnsi="Arial" w:cs="Arial"/>
          <w:b/>
          <w:sz w:val="24"/>
          <w:szCs w:val="24"/>
          <w:lang w:val="es-EC"/>
        </w:rPr>
        <w:lastRenderedPageBreak/>
        <w:t xml:space="preserve">Art. 15.- </w:t>
      </w:r>
      <w:r w:rsidRPr="005D7E17">
        <w:rPr>
          <w:rFonts w:ascii="Arial" w:hAnsi="Arial" w:cs="Arial"/>
          <w:b/>
          <w:sz w:val="24"/>
          <w:szCs w:val="24"/>
          <w:lang w:val="es-EC"/>
        </w:rPr>
        <w:t xml:space="preserve">Educación Superior de posgrado o Cuarto Nivel de la </w:t>
      </w:r>
      <w:r>
        <w:rPr>
          <w:rFonts w:ascii="Arial" w:hAnsi="Arial" w:cs="Arial"/>
          <w:b/>
          <w:sz w:val="24"/>
          <w:szCs w:val="24"/>
          <w:lang w:val="es-EC"/>
        </w:rPr>
        <w:t>Universidad Agraria del Ecuador.-</w:t>
      </w:r>
      <w:r w:rsidRPr="005D7E17">
        <w:rPr>
          <w:rFonts w:ascii="Arial" w:hAnsi="Arial" w:cs="Arial"/>
          <w:b/>
          <w:sz w:val="24"/>
          <w:szCs w:val="24"/>
          <w:lang w:val="es-EC"/>
        </w:rPr>
        <w:t xml:space="preserve"> </w:t>
      </w:r>
      <w:r w:rsidRPr="005D7E17">
        <w:rPr>
          <w:rFonts w:ascii="Arial" w:hAnsi="Arial" w:cs="Arial"/>
          <w:sz w:val="24"/>
          <w:szCs w:val="24"/>
          <w:lang w:val="es-EC"/>
        </w:rPr>
        <w:t xml:space="preserve">Para este nivel se definen los siguientes porcentajes por campo de conocimiento: </w:t>
      </w:r>
    </w:p>
    <w:p w:rsidR="008826DE" w:rsidRPr="00E277FC" w:rsidRDefault="008826DE" w:rsidP="008826DE">
      <w:pPr>
        <w:pStyle w:val="Prrafodelista"/>
        <w:tabs>
          <w:tab w:val="left" w:pos="1625"/>
        </w:tabs>
        <w:ind w:left="426"/>
        <w:jc w:val="both"/>
        <w:rPr>
          <w:rFonts w:ascii="Arial" w:hAnsi="Arial" w:cs="Arial"/>
          <w:sz w:val="12"/>
          <w:szCs w:val="24"/>
          <w:lang w:val="es-EC"/>
        </w:rPr>
      </w:pPr>
      <w:r>
        <w:rPr>
          <w:rFonts w:ascii="Arial" w:hAnsi="Arial" w:cs="Arial"/>
          <w:sz w:val="20"/>
          <w:szCs w:val="24"/>
          <w:lang w:val="es-EC"/>
        </w:rPr>
        <w:tab/>
      </w:r>
    </w:p>
    <w:tbl>
      <w:tblPr>
        <w:tblStyle w:val="Tablaconcuadrcula"/>
        <w:tblW w:w="0" w:type="auto"/>
        <w:tblInd w:w="16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1444"/>
      </w:tblGrid>
      <w:tr w:rsidR="008826DE" w:rsidRPr="005D7E17" w:rsidTr="00853910">
        <w:tc>
          <w:tcPr>
            <w:tcW w:w="5078" w:type="dxa"/>
            <w:tcBorders>
              <w:top w:val="single" w:sz="4" w:space="0" w:color="auto"/>
              <w:bottom w:val="single" w:sz="4" w:space="0" w:color="auto"/>
            </w:tcBorders>
          </w:tcPr>
          <w:p w:rsidR="008826DE" w:rsidRPr="005D7E17" w:rsidRDefault="008826DE" w:rsidP="00853910">
            <w:pPr>
              <w:pStyle w:val="Prrafodelista"/>
              <w:ind w:left="0"/>
              <w:jc w:val="both"/>
              <w:rPr>
                <w:rFonts w:ascii="Arial" w:hAnsi="Arial" w:cs="Arial"/>
                <w:b/>
                <w:sz w:val="24"/>
                <w:szCs w:val="24"/>
                <w:lang w:val="es-EC"/>
              </w:rPr>
            </w:pPr>
            <w:r w:rsidRPr="005D7E17">
              <w:rPr>
                <w:rFonts w:ascii="Arial" w:hAnsi="Arial" w:cs="Arial"/>
                <w:b/>
                <w:sz w:val="24"/>
                <w:szCs w:val="24"/>
                <w:lang w:val="es-EC"/>
              </w:rPr>
              <w:t>Campo de formación</w:t>
            </w:r>
          </w:p>
        </w:tc>
        <w:tc>
          <w:tcPr>
            <w:tcW w:w="1444" w:type="dxa"/>
            <w:tcBorders>
              <w:top w:val="single" w:sz="4" w:space="0" w:color="auto"/>
              <w:bottom w:val="single" w:sz="4" w:space="0" w:color="auto"/>
            </w:tcBorders>
          </w:tcPr>
          <w:p w:rsidR="008826DE" w:rsidRPr="005D7E17" w:rsidRDefault="008826DE" w:rsidP="00853910">
            <w:pPr>
              <w:pStyle w:val="Prrafodelista"/>
              <w:ind w:left="0"/>
              <w:jc w:val="center"/>
              <w:rPr>
                <w:rFonts w:ascii="Arial" w:hAnsi="Arial" w:cs="Arial"/>
                <w:b/>
                <w:sz w:val="24"/>
                <w:szCs w:val="24"/>
                <w:lang w:val="es-EC"/>
              </w:rPr>
            </w:pPr>
            <w:r w:rsidRPr="005D7E17">
              <w:rPr>
                <w:rFonts w:ascii="Arial" w:hAnsi="Arial" w:cs="Arial"/>
                <w:b/>
                <w:sz w:val="24"/>
                <w:szCs w:val="24"/>
                <w:lang w:val="es-EC"/>
              </w:rPr>
              <w:t>Valoración</w:t>
            </w:r>
          </w:p>
        </w:tc>
      </w:tr>
      <w:tr w:rsidR="008826DE" w:rsidRPr="005D7E17" w:rsidTr="00853910">
        <w:tc>
          <w:tcPr>
            <w:tcW w:w="5078" w:type="dxa"/>
            <w:tcBorders>
              <w:top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Formación profesional avanzada</w:t>
            </w:r>
          </w:p>
        </w:tc>
        <w:tc>
          <w:tcPr>
            <w:tcW w:w="1444" w:type="dxa"/>
            <w:tcBorders>
              <w:top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60%</w:t>
            </w:r>
          </w:p>
        </w:tc>
      </w:tr>
      <w:tr w:rsidR="008826DE" w:rsidRPr="005D7E17" w:rsidTr="00853910">
        <w:tc>
          <w:tcPr>
            <w:tcW w:w="5078" w:type="dxa"/>
            <w:tcBorders>
              <w:bottom w:val="nil"/>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Investigación avanzada</w:t>
            </w:r>
          </w:p>
        </w:tc>
        <w:tc>
          <w:tcPr>
            <w:tcW w:w="1444" w:type="dxa"/>
            <w:tcBorders>
              <w:bottom w:val="nil"/>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20%</w:t>
            </w:r>
          </w:p>
        </w:tc>
      </w:tr>
      <w:tr w:rsidR="008826DE" w:rsidRPr="005D7E17" w:rsidTr="00853910">
        <w:tc>
          <w:tcPr>
            <w:tcW w:w="5078" w:type="dxa"/>
            <w:tcBorders>
              <w:top w:val="nil"/>
              <w:bottom w:val="single" w:sz="4" w:space="0" w:color="auto"/>
            </w:tcBorders>
          </w:tcPr>
          <w:p w:rsidR="008826DE" w:rsidRPr="005D7E17" w:rsidRDefault="008826DE" w:rsidP="00853910">
            <w:pPr>
              <w:pStyle w:val="Prrafodelista"/>
              <w:ind w:left="0"/>
              <w:jc w:val="both"/>
              <w:rPr>
                <w:rFonts w:ascii="Arial" w:hAnsi="Arial" w:cs="Arial"/>
                <w:sz w:val="24"/>
                <w:szCs w:val="24"/>
                <w:lang w:val="es-EC"/>
              </w:rPr>
            </w:pPr>
            <w:r w:rsidRPr="005D7E17">
              <w:rPr>
                <w:rFonts w:ascii="Arial" w:hAnsi="Arial" w:cs="Arial"/>
                <w:sz w:val="24"/>
                <w:szCs w:val="24"/>
                <w:lang w:val="es-EC"/>
              </w:rPr>
              <w:t>Formación epistemológica</w:t>
            </w:r>
          </w:p>
        </w:tc>
        <w:tc>
          <w:tcPr>
            <w:tcW w:w="1444" w:type="dxa"/>
            <w:tcBorders>
              <w:top w:val="nil"/>
              <w:bottom w:val="single" w:sz="4" w:space="0" w:color="auto"/>
            </w:tcBorders>
            <w:vAlign w:val="center"/>
          </w:tcPr>
          <w:p w:rsidR="008826DE" w:rsidRPr="005D7E17" w:rsidRDefault="008826DE" w:rsidP="00853910">
            <w:pPr>
              <w:jc w:val="center"/>
              <w:rPr>
                <w:rFonts w:ascii="Arial" w:hAnsi="Arial" w:cs="Arial"/>
                <w:color w:val="000000"/>
                <w:sz w:val="24"/>
                <w:szCs w:val="24"/>
              </w:rPr>
            </w:pPr>
            <w:r w:rsidRPr="005D7E17">
              <w:rPr>
                <w:rFonts w:ascii="Arial" w:hAnsi="Arial" w:cs="Arial"/>
                <w:color w:val="000000"/>
                <w:sz w:val="24"/>
                <w:szCs w:val="24"/>
                <w:lang w:val="es-EC"/>
              </w:rPr>
              <w:t>20%</w:t>
            </w:r>
          </w:p>
        </w:tc>
      </w:tr>
    </w:tbl>
    <w:p w:rsidR="008826DE" w:rsidRPr="0025790E" w:rsidRDefault="008826DE" w:rsidP="008826DE">
      <w:pPr>
        <w:pStyle w:val="Prrafodelista"/>
        <w:ind w:left="426"/>
        <w:jc w:val="both"/>
        <w:rPr>
          <w:rFonts w:ascii="Arial" w:hAnsi="Arial" w:cs="Arial"/>
          <w:sz w:val="12"/>
          <w:szCs w:val="24"/>
          <w:lang w:val="es-EC"/>
        </w:rPr>
      </w:pPr>
    </w:p>
    <w:p w:rsidR="008826DE" w:rsidRPr="005D7E17" w:rsidRDefault="008826DE" w:rsidP="008826DE">
      <w:pPr>
        <w:pStyle w:val="Prrafodelista"/>
        <w:ind w:left="993" w:hanging="567"/>
        <w:jc w:val="both"/>
        <w:rPr>
          <w:rFonts w:ascii="Arial" w:hAnsi="Arial" w:cs="Arial"/>
          <w:sz w:val="24"/>
          <w:szCs w:val="24"/>
          <w:lang w:val="es-EC"/>
        </w:rPr>
      </w:pPr>
    </w:p>
    <w:p w:rsidR="008826DE" w:rsidRPr="005D7E17" w:rsidRDefault="008826DE" w:rsidP="008826DE">
      <w:pPr>
        <w:pStyle w:val="Prrafodelista"/>
        <w:numPr>
          <w:ilvl w:val="0"/>
          <w:numId w:val="15"/>
        </w:numPr>
        <w:jc w:val="both"/>
        <w:rPr>
          <w:rFonts w:ascii="Arial" w:hAnsi="Arial" w:cs="Arial"/>
          <w:sz w:val="24"/>
          <w:szCs w:val="24"/>
          <w:lang w:val="es-EC"/>
        </w:rPr>
      </w:pPr>
      <w:r w:rsidRPr="005D7E17">
        <w:rPr>
          <w:rFonts w:ascii="Arial" w:hAnsi="Arial" w:cs="Arial"/>
          <w:b/>
          <w:sz w:val="24"/>
          <w:szCs w:val="24"/>
          <w:lang w:val="es-EC"/>
        </w:rPr>
        <w:t>Formación profesional avanzada.-</w:t>
      </w:r>
      <w:r w:rsidRPr="005D7E17">
        <w:rPr>
          <w:rFonts w:ascii="Arial" w:hAnsi="Arial" w:cs="Arial"/>
          <w:sz w:val="24"/>
          <w:szCs w:val="24"/>
          <w:lang w:val="es-EC"/>
        </w:rPr>
        <w:t xml:space="preserve"> Comprende la profundización e integración del conocimiento metodológico y tecnológico de un campo científico y/o profesional específico.    </w:t>
      </w:r>
    </w:p>
    <w:p w:rsidR="008826DE" w:rsidRPr="0025790E" w:rsidRDefault="008826DE" w:rsidP="008826DE">
      <w:pPr>
        <w:pStyle w:val="Prrafodelista"/>
        <w:ind w:left="426"/>
        <w:jc w:val="both"/>
        <w:rPr>
          <w:rFonts w:ascii="Arial" w:hAnsi="Arial" w:cs="Arial"/>
          <w:sz w:val="20"/>
          <w:szCs w:val="24"/>
          <w:lang w:val="es-EC"/>
        </w:rPr>
      </w:pPr>
    </w:p>
    <w:p w:rsidR="008826DE" w:rsidRPr="005D7E17" w:rsidRDefault="008826DE" w:rsidP="008826DE">
      <w:pPr>
        <w:pStyle w:val="Prrafodelista"/>
        <w:numPr>
          <w:ilvl w:val="0"/>
          <w:numId w:val="15"/>
        </w:numPr>
        <w:jc w:val="both"/>
        <w:rPr>
          <w:rFonts w:ascii="Arial" w:hAnsi="Arial" w:cs="Arial"/>
          <w:sz w:val="24"/>
          <w:szCs w:val="24"/>
          <w:lang w:val="es-EC"/>
        </w:rPr>
      </w:pPr>
      <w:r w:rsidRPr="005D7E17">
        <w:rPr>
          <w:rFonts w:ascii="Arial" w:hAnsi="Arial" w:cs="Arial"/>
          <w:b/>
          <w:sz w:val="24"/>
          <w:szCs w:val="24"/>
          <w:lang w:val="es-EC"/>
        </w:rPr>
        <w:t>Investigación avanzada.-</w:t>
      </w:r>
      <w:r w:rsidRPr="005D7E17">
        <w:rPr>
          <w:rFonts w:ascii="Arial" w:hAnsi="Arial" w:cs="Arial"/>
          <w:sz w:val="24"/>
          <w:szCs w:val="24"/>
          <w:lang w:val="es-EC"/>
        </w:rPr>
        <w:t xml:space="preserve"> Comprende el desarrollo de la investigación básica o aplicada, vinculadas a las líneas de investigación del programa utilizando métodos de carácter disciplinar, multi, inter o </w:t>
      </w:r>
      <w:r>
        <w:rPr>
          <w:rFonts w:ascii="Arial" w:hAnsi="Arial" w:cs="Arial"/>
          <w:sz w:val="24"/>
          <w:szCs w:val="24"/>
          <w:lang w:val="es-EC"/>
        </w:rPr>
        <w:t>transdisciplinarios</w:t>
      </w:r>
      <w:r w:rsidRPr="005D7E17">
        <w:rPr>
          <w:rFonts w:ascii="Arial" w:hAnsi="Arial" w:cs="Arial"/>
          <w:sz w:val="24"/>
          <w:szCs w:val="24"/>
          <w:lang w:val="es-EC"/>
        </w:rPr>
        <w:t>, según sea el caso. En este campo formativo se incluirá el trabajo de titulación.</w:t>
      </w:r>
    </w:p>
    <w:p w:rsidR="008826DE" w:rsidRPr="0025790E" w:rsidRDefault="008826DE" w:rsidP="008826DE">
      <w:pPr>
        <w:pStyle w:val="Prrafodelista"/>
        <w:ind w:left="426"/>
        <w:jc w:val="both"/>
        <w:rPr>
          <w:rFonts w:ascii="Arial" w:hAnsi="Arial" w:cs="Arial"/>
          <w:sz w:val="16"/>
          <w:szCs w:val="24"/>
          <w:lang w:val="es-EC"/>
        </w:rPr>
      </w:pPr>
    </w:p>
    <w:p w:rsidR="008826DE" w:rsidRDefault="008826DE" w:rsidP="008826DE">
      <w:pPr>
        <w:pStyle w:val="Prrafodelista"/>
        <w:numPr>
          <w:ilvl w:val="0"/>
          <w:numId w:val="15"/>
        </w:numPr>
        <w:jc w:val="both"/>
        <w:rPr>
          <w:rFonts w:ascii="Arial" w:hAnsi="Arial" w:cs="Arial"/>
          <w:sz w:val="24"/>
          <w:szCs w:val="24"/>
          <w:lang w:val="es-EC"/>
        </w:rPr>
      </w:pPr>
      <w:r w:rsidRPr="005D7E17">
        <w:rPr>
          <w:rFonts w:ascii="Arial" w:hAnsi="Arial" w:cs="Arial"/>
          <w:b/>
          <w:sz w:val="24"/>
          <w:szCs w:val="24"/>
          <w:lang w:val="es-EC"/>
        </w:rPr>
        <w:t>Formación epistemológica.-</w:t>
      </w:r>
      <w:r w:rsidRPr="005D7E17">
        <w:rPr>
          <w:rFonts w:ascii="Arial" w:hAnsi="Arial" w:cs="Arial"/>
          <w:sz w:val="24"/>
          <w:szCs w:val="24"/>
          <w:lang w:val="es-EC"/>
        </w:rPr>
        <w:t xml:space="preserve"> Supone la integración de diversas perspectivas epistemológicas teóricas y culturas en ámbitos inter y/o transdisciplinarios, a fin de lograr la integradas de la formación del estudiante.   Este campo deberá estar articulado con el campo de investigación avanzada. </w:t>
      </w:r>
    </w:p>
    <w:p w:rsidR="008826DE" w:rsidRPr="00580228" w:rsidRDefault="008826DE" w:rsidP="008826DE">
      <w:pPr>
        <w:pStyle w:val="Prrafodelista"/>
        <w:rPr>
          <w:rFonts w:ascii="Arial" w:hAnsi="Arial" w:cs="Arial"/>
          <w:sz w:val="24"/>
          <w:szCs w:val="24"/>
          <w:lang w:val="es-EC"/>
        </w:rPr>
      </w:pPr>
    </w:p>
    <w:p w:rsidR="008826DE" w:rsidRPr="004B0AB0" w:rsidRDefault="008826DE" w:rsidP="008826DE">
      <w:pPr>
        <w:pStyle w:val="Prrafodelista"/>
        <w:ind w:left="1146"/>
        <w:jc w:val="both"/>
        <w:rPr>
          <w:rFonts w:ascii="Arial" w:hAnsi="Arial" w:cs="Arial"/>
          <w:sz w:val="12"/>
          <w:szCs w:val="24"/>
          <w:lang w:val="es-EC"/>
        </w:rPr>
      </w:pPr>
    </w:p>
    <w:p w:rsidR="008826DE" w:rsidRPr="005D7E17" w:rsidRDefault="008826DE" w:rsidP="008826DE">
      <w:pPr>
        <w:jc w:val="center"/>
        <w:rPr>
          <w:rFonts w:ascii="Arial" w:hAnsi="Arial" w:cs="Arial"/>
          <w:b/>
          <w:sz w:val="24"/>
          <w:szCs w:val="24"/>
          <w:lang w:val="es-EC"/>
        </w:rPr>
      </w:pPr>
      <w:r>
        <w:rPr>
          <w:rFonts w:ascii="Arial" w:hAnsi="Arial" w:cs="Arial"/>
          <w:b/>
          <w:sz w:val="24"/>
          <w:szCs w:val="24"/>
          <w:lang w:val="es-EC"/>
        </w:rPr>
        <w:t>Capítulo V</w:t>
      </w:r>
    </w:p>
    <w:p w:rsidR="008826DE" w:rsidRDefault="008826DE" w:rsidP="008826DE">
      <w:pPr>
        <w:pStyle w:val="Prrafodelista"/>
        <w:ind w:left="426"/>
        <w:jc w:val="center"/>
        <w:rPr>
          <w:rFonts w:ascii="Arial" w:hAnsi="Arial" w:cs="Arial"/>
          <w:b/>
          <w:sz w:val="24"/>
          <w:szCs w:val="24"/>
          <w:lang w:val="es-EC"/>
        </w:rPr>
      </w:pPr>
      <w:r w:rsidRPr="005D7E17">
        <w:rPr>
          <w:rFonts w:ascii="Arial" w:hAnsi="Arial" w:cs="Arial"/>
          <w:b/>
          <w:sz w:val="24"/>
          <w:szCs w:val="24"/>
          <w:lang w:val="es-EC"/>
        </w:rPr>
        <w:t>Estructura del Trabajo de titulación de la Universidad Agraria del Ecuador</w:t>
      </w:r>
    </w:p>
    <w:p w:rsidR="008826DE" w:rsidRDefault="008826DE" w:rsidP="008826DE">
      <w:pPr>
        <w:pStyle w:val="Prrafodelista"/>
        <w:ind w:left="426"/>
        <w:jc w:val="center"/>
        <w:rPr>
          <w:rFonts w:ascii="Arial" w:hAnsi="Arial" w:cs="Arial"/>
          <w:b/>
          <w:sz w:val="24"/>
          <w:szCs w:val="24"/>
          <w:lang w:val="es-EC"/>
        </w:rPr>
      </w:pPr>
    </w:p>
    <w:p w:rsidR="008826DE" w:rsidRPr="005D7E17" w:rsidRDefault="008826DE" w:rsidP="008826DE">
      <w:pPr>
        <w:pStyle w:val="Prrafodelista"/>
        <w:ind w:left="426"/>
        <w:jc w:val="both"/>
        <w:rPr>
          <w:rFonts w:ascii="Arial" w:hAnsi="Arial" w:cs="Arial"/>
          <w:sz w:val="24"/>
          <w:szCs w:val="24"/>
          <w:lang w:val="es-EC"/>
        </w:rPr>
      </w:pPr>
      <w:r>
        <w:rPr>
          <w:rFonts w:ascii="Arial" w:hAnsi="Arial" w:cs="Arial"/>
          <w:b/>
          <w:sz w:val="24"/>
          <w:szCs w:val="24"/>
          <w:lang w:val="es-EC"/>
        </w:rPr>
        <w:t>Art. 16</w:t>
      </w:r>
      <w:r w:rsidRPr="005D7E17">
        <w:rPr>
          <w:rFonts w:ascii="Arial" w:hAnsi="Arial" w:cs="Arial"/>
          <w:b/>
          <w:sz w:val="24"/>
          <w:szCs w:val="24"/>
          <w:lang w:val="es-EC"/>
        </w:rPr>
        <w:t xml:space="preserve">.-  </w:t>
      </w:r>
      <w:r w:rsidRPr="005D7E17">
        <w:rPr>
          <w:rFonts w:ascii="Arial" w:hAnsi="Arial" w:cs="Arial"/>
          <w:sz w:val="24"/>
          <w:szCs w:val="24"/>
          <w:lang w:val="es-EC"/>
        </w:rPr>
        <w:t>La estructura del trabajo de titulación está constituida por tres asignaturas de acompañamiento, organizadas de la siguiente forma:</w:t>
      </w:r>
    </w:p>
    <w:p w:rsidR="008826DE" w:rsidRPr="005D7E17" w:rsidRDefault="008826DE" w:rsidP="008826DE">
      <w:pPr>
        <w:pStyle w:val="Prrafodelista"/>
        <w:ind w:left="426"/>
        <w:jc w:val="both"/>
        <w:rPr>
          <w:rFonts w:ascii="Arial" w:hAnsi="Arial" w:cs="Arial"/>
          <w:sz w:val="24"/>
          <w:szCs w:val="24"/>
          <w:lang w:val="es-EC"/>
        </w:rPr>
      </w:pPr>
    </w:p>
    <w:p w:rsidR="008826DE" w:rsidRDefault="008826DE" w:rsidP="008826DE">
      <w:pPr>
        <w:pStyle w:val="Prrafodelista"/>
        <w:numPr>
          <w:ilvl w:val="0"/>
          <w:numId w:val="16"/>
        </w:numPr>
        <w:jc w:val="both"/>
        <w:rPr>
          <w:rFonts w:ascii="Arial" w:hAnsi="Arial" w:cs="Arial"/>
          <w:sz w:val="24"/>
          <w:szCs w:val="24"/>
          <w:lang w:val="es-EC"/>
        </w:rPr>
      </w:pPr>
      <w:r w:rsidRPr="0025790E">
        <w:rPr>
          <w:rFonts w:ascii="Arial" w:hAnsi="Arial" w:cs="Arial"/>
          <w:b/>
          <w:sz w:val="24"/>
          <w:szCs w:val="24"/>
          <w:lang w:val="es-EC"/>
        </w:rPr>
        <w:t xml:space="preserve">Primera Asignatura: </w:t>
      </w:r>
      <w:r w:rsidRPr="0025790E">
        <w:rPr>
          <w:rFonts w:ascii="Arial" w:hAnsi="Arial" w:cs="Arial"/>
          <w:b/>
          <w:i/>
          <w:sz w:val="24"/>
          <w:szCs w:val="24"/>
          <w:lang w:val="es-EC"/>
        </w:rPr>
        <w:t>Estructuración del Trabajo de Titulación</w:t>
      </w:r>
      <w:r w:rsidRPr="0025790E">
        <w:rPr>
          <w:rFonts w:ascii="Arial" w:hAnsi="Arial" w:cs="Arial"/>
          <w:b/>
          <w:sz w:val="24"/>
          <w:szCs w:val="24"/>
          <w:lang w:val="es-EC"/>
        </w:rPr>
        <w:t>:</w:t>
      </w:r>
      <w:r w:rsidRPr="0025790E">
        <w:rPr>
          <w:rFonts w:ascii="Arial" w:hAnsi="Arial" w:cs="Arial"/>
          <w:sz w:val="24"/>
          <w:szCs w:val="24"/>
          <w:lang w:val="es-EC"/>
        </w:rPr>
        <w:t xml:space="preserve"> Con el 5% horas de duración, con respecto del total. En este curso los estudiantes tendrán un acompañamiento grupal para delinear la </w:t>
      </w:r>
      <w:r w:rsidRPr="0025790E">
        <w:rPr>
          <w:rFonts w:ascii="Arial" w:hAnsi="Arial" w:cs="Arial"/>
          <w:sz w:val="24"/>
          <w:szCs w:val="24"/>
          <w:lang w:val="es-EC"/>
        </w:rPr>
        <w:lastRenderedPageBreak/>
        <w:t>estructura y conceptos aplicables al formato del trabajo de titulación. Los estudiantes al finalizar esta asignatura deberán presentar la sinopsis de trabajo de titulación lista para inscripción del tema, el mismo que será aprobado por el H. Consejo Directivo de cada Unidad Académica o por el Sistema de Posgrado, según el caso.</w:t>
      </w:r>
    </w:p>
    <w:p w:rsidR="008826DE" w:rsidRPr="0025790E" w:rsidRDefault="008826DE" w:rsidP="008826DE">
      <w:pPr>
        <w:pStyle w:val="Prrafodelista"/>
        <w:ind w:left="1146"/>
        <w:jc w:val="both"/>
        <w:rPr>
          <w:rFonts w:ascii="Arial" w:hAnsi="Arial" w:cs="Arial"/>
          <w:sz w:val="14"/>
          <w:szCs w:val="24"/>
          <w:lang w:val="es-EC"/>
        </w:rPr>
      </w:pPr>
    </w:p>
    <w:p w:rsidR="008826DE" w:rsidRDefault="008826DE" w:rsidP="008826DE">
      <w:pPr>
        <w:pStyle w:val="Prrafodelista"/>
        <w:numPr>
          <w:ilvl w:val="0"/>
          <w:numId w:val="16"/>
        </w:numPr>
        <w:jc w:val="both"/>
        <w:rPr>
          <w:rFonts w:ascii="Arial" w:hAnsi="Arial" w:cs="Arial"/>
          <w:sz w:val="24"/>
          <w:szCs w:val="24"/>
          <w:lang w:val="es-EC"/>
        </w:rPr>
      </w:pPr>
      <w:r w:rsidRPr="0025790E">
        <w:rPr>
          <w:rFonts w:ascii="Arial" w:hAnsi="Arial" w:cs="Arial"/>
          <w:b/>
          <w:sz w:val="24"/>
          <w:szCs w:val="24"/>
          <w:lang w:val="es-EC"/>
        </w:rPr>
        <w:t xml:space="preserve">Segunda Asignatura: </w:t>
      </w:r>
      <w:r w:rsidRPr="0025790E">
        <w:rPr>
          <w:rFonts w:ascii="Arial" w:hAnsi="Arial" w:cs="Arial"/>
          <w:b/>
          <w:i/>
          <w:sz w:val="24"/>
          <w:szCs w:val="24"/>
          <w:lang w:val="es-EC"/>
        </w:rPr>
        <w:t>Desarrollo del Trabajo de Titulación</w:t>
      </w:r>
      <w:r w:rsidRPr="0025790E">
        <w:rPr>
          <w:rFonts w:ascii="Arial" w:hAnsi="Arial" w:cs="Arial"/>
          <w:b/>
          <w:sz w:val="24"/>
          <w:szCs w:val="24"/>
          <w:lang w:val="es-EC"/>
        </w:rPr>
        <w:t xml:space="preserve">: </w:t>
      </w:r>
      <w:r w:rsidRPr="0025790E">
        <w:rPr>
          <w:rFonts w:ascii="Arial" w:hAnsi="Arial" w:cs="Arial"/>
          <w:sz w:val="24"/>
          <w:szCs w:val="24"/>
          <w:lang w:val="es-EC"/>
        </w:rPr>
        <w:t xml:space="preserve">Con el 75% horas de duración con respecto del total. Esta fase se desarrollará en dos periodos. </w:t>
      </w:r>
    </w:p>
    <w:p w:rsidR="008826DE" w:rsidRPr="0025790E" w:rsidRDefault="008826DE" w:rsidP="008826DE">
      <w:pPr>
        <w:pStyle w:val="Prrafodelista"/>
        <w:rPr>
          <w:rFonts w:ascii="Arial" w:hAnsi="Arial" w:cs="Arial"/>
          <w:sz w:val="14"/>
          <w:szCs w:val="24"/>
          <w:lang w:val="es-EC"/>
        </w:rPr>
      </w:pPr>
    </w:p>
    <w:p w:rsidR="008826DE" w:rsidRPr="005D7E17" w:rsidRDefault="008826DE" w:rsidP="008826DE">
      <w:pPr>
        <w:pStyle w:val="Prrafodelista"/>
        <w:numPr>
          <w:ilvl w:val="0"/>
          <w:numId w:val="16"/>
        </w:numPr>
        <w:jc w:val="both"/>
        <w:rPr>
          <w:rFonts w:ascii="Arial" w:hAnsi="Arial" w:cs="Arial"/>
          <w:sz w:val="24"/>
          <w:szCs w:val="24"/>
          <w:lang w:val="es-EC"/>
        </w:rPr>
      </w:pPr>
      <w:r w:rsidRPr="005D7E17">
        <w:rPr>
          <w:rFonts w:ascii="Arial" w:hAnsi="Arial" w:cs="Arial"/>
          <w:b/>
          <w:i/>
          <w:sz w:val="24"/>
          <w:szCs w:val="24"/>
          <w:lang w:val="es-EC"/>
        </w:rPr>
        <w:t>Primer Módulo.</w:t>
      </w:r>
      <w:r w:rsidRPr="005D7E17">
        <w:rPr>
          <w:rFonts w:ascii="Arial" w:hAnsi="Arial" w:cs="Arial"/>
          <w:i/>
          <w:sz w:val="24"/>
          <w:szCs w:val="24"/>
          <w:lang w:val="es-EC"/>
        </w:rPr>
        <w:t>-</w:t>
      </w:r>
      <w:r w:rsidRPr="005D7E17">
        <w:rPr>
          <w:rFonts w:ascii="Arial" w:hAnsi="Arial" w:cs="Arial"/>
          <w:sz w:val="24"/>
          <w:szCs w:val="24"/>
          <w:lang w:val="es-EC"/>
        </w:rPr>
        <w:t xml:space="preserve"> Tendrá una duración equivalente al 20% de las horas correspondiente al literal b, y consistirá en el desarrollo del proyecto del trabajo de titulación, hasta su sustentación. Para lo cual se asignará un máximo de ocho estudiantes a cada docente a fin a los temas propuestos por los postulantes, quienes acompañarán a los estudiantes en el desarrollo del proyecto de titulación conjuntamente con el profesor de diseño y análisis estadístico.</w:t>
      </w:r>
    </w:p>
    <w:p w:rsidR="008826DE" w:rsidRPr="0025790E" w:rsidRDefault="008826DE" w:rsidP="008826DE">
      <w:pPr>
        <w:pStyle w:val="Prrafodelista"/>
        <w:ind w:left="426"/>
        <w:jc w:val="both"/>
        <w:rPr>
          <w:rFonts w:ascii="Arial" w:hAnsi="Arial" w:cs="Arial"/>
          <w:b/>
          <w:i/>
          <w:sz w:val="18"/>
          <w:szCs w:val="24"/>
          <w:lang w:val="es-EC"/>
        </w:rPr>
      </w:pPr>
    </w:p>
    <w:p w:rsidR="008826DE" w:rsidRDefault="008826DE" w:rsidP="008826DE">
      <w:pPr>
        <w:pStyle w:val="Prrafodelista"/>
        <w:numPr>
          <w:ilvl w:val="0"/>
          <w:numId w:val="16"/>
        </w:numPr>
        <w:jc w:val="both"/>
        <w:rPr>
          <w:rFonts w:ascii="Arial" w:hAnsi="Arial" w:cs="Arial"/>
          <w:sz w:val="24"/>
          <w:szCs w:val="24"/>
          <w:lang w:val="es-EC"/>
        </w:rPr>
      </w:pPr>
      <w:r w:rsidRPr="005D7E17">
        <w:rPr>
          <w:rFonts w:ascii="Arial" w:hAnsi="Arial" w:cs="Arial"/>
          <w:b/>
          <w:i/>
          <w:sz w:val="24"/>
          <w:szCs w:val="24"/>
          <w:lang w:val="es-EC"/>
        </w:rPr>
        <w:t>Segundo Módulo.</w:t>
      </w:r>
      <w:r w:rsidRPr="005D7E17">
        <w:rPr>
          <w:rFonts w:ascii="Arial" w:hAnsi="Arial" w:cs="Arial"/>
          <w:i/>
          <w:sz w:val="24"/>
          <w:szCs w:val="24"/>
          <w:lang w:val="es-EC"/>
        </w:rPr>
        <w:t>-</w:t>
      </w:r>
      <w:r w:rsidRPr="005D7E17">
        <w:rPr>
          <w:rFonts w:ascii="Arial" w:hAnsi="Arial" w:cs="Arial"/>
          <w:sz w:val="24"/>
          <w:szCs w:val="24"/>
          <w:lang w:val="es-EC"/>
        </w:rPr>
        <w:t xml:space="preserve"> Tendrá una duración equivalente al 80% de las horas correspondiente al literal b. En este periodo los estudiantes trabajaran con el profesor tutor o director hasta concluir el trabajo de recolección y organización de los datos. </w:t>
      </w:r>
    </w:p>
    <w:p w:rsidR="008826DE" w:rsidRPr="0025790E" w:rsidRDefault="008826DE" w:rsidP="008826DE">
      <w:pPr>
        <w:pStyle w:val="Prrafodelista"/>
        <w:rPr>
          <w:rFonts w:ascii="Arial" w:hAnsi="Arial" w:cs="Arial"/>
          <w:sz w:val="18"/>
          <w:szCs w:val="24"/>
          <w:lang w:val="es-EC"/>
        </w:rPr>
      </w:pPr>
    </w:p>
    <w:p w:rsidR="008826DE" w:rsidRDefault="008826DE" w:rsidP="008826DE">
      <w:pPr>
        <w:pStyle w:val="Prrafodelista"/>
        <w:numPr>
          <w:ilvl w:val="0"/>
          <w:numId w:val="16"/>
        </w:numPr>
        <w:jc w:val="both"/>
        <w:rPr>
          <w:rFonts w:ascii="Arial" w:hAnsi="Arial" w:cs="Arial"/>
          <w:sz w:val="24"/>
          <w:szCs w:val="24"/>
          <w:lang w:val="es-EC"/>
        </w:rPr>
      </w:pPr>
      <w:r w:rsidRPr="0025790E">
        <w:rPr>
          <w:rFonts w:ascii="Arial" w:hAnsi="Arial" w:cs="Arial"/>
          <w:b/>
          <w:sz w:val="24"/>
          <w:szCs w:val="24"/>
          <w:lang w:val="es-EC"/>
        </w:rPr>
        <w:t xml:space="preserve">Tercera Asignatura: </w:t>
      </w:r>
      <w:r w:rsidRPr="0025790E">
        <w:rPr>
          <w:rFonts w:ascii="Arial" w:hAnsi="Arial" w:cs="Arial"/>
          <w:b/>
          <w:i/>
          <w:sz w:val="24"/>
          <w:szCs w:val="24"/>
          <w:lang w:val="es-EC"/>
        </w:rPr>
        <w:t>Procesamiento, análisis y presentación del Trabajo de Titulación</w:t>
      </w:r>
      <w:r w:rsidRPr="0025790E">
        <w:rPr>
          <w:rFonts w:ascii="Arial" w:hAnsi="Arial" w:cs="Arial"/>
          <w:b/>
          <w:sz w:val="24"/>
          <w:szCs w:val="24"/>
          <w:lang w:val="es-EC"/>
        </w:rPr>
        <w:t xml:space="preserve">: </w:t>
      </w:r>
      <w:r w:rsidRPr="0025790E">
        <w:rPr>
          <w:rFonts w:ascii="Arial" w:hAnsi="Arial" w:cs="Arial"/>
          <w:sz w:val="24"/>
          <w:szCs w:val="24"/>
          <w:lang w:val="es-EC"/>
        </w:rPr>
        <w:t>Con el 20% del total de horas. En esta fase los estudiantes estarán acompañados, tanto del director o tutor como del profesor tutor de estadística. Esta etapa se realizará para todo el grupo de estudiantes que hayan optado por esta modalidad de graduación.</w:t>
      </w:r>
    </w:p>
    <w:p w:rsidR="008826DE" w:rsidRDefault="008826DE" w:rsidP="008826DE">
      <w:pPr>
        <w:pStyle w:val="Prrafodelista"/>
        <w:rPr>
          <w:rFonts w:ascii="Arial" w:hAnsi="Arial" w:cs="Arial"/>
          <w:sz w:val="24"/>
          <w:szCs w:val="24"/>
          <w:lang w:val="es-EC"/>
        </w:rPr>
      </w:pPr>
    </w:p>
    <w:p w:rsidR="008826DE" w:rsidRPr="0025790E" w:rsidRDefault="008826DE" w:rsidP="008826DE">
      <w:pPr>
        <w:pStyle w:val="Prrafodelista"/>
        <w:rPr>
          <w:rFonts w:ascii="Arial" w:hAnsi="Arial" w:cs="Arial"/>
          <w:sz w:val="24"/>
          <w:szCs w:val="24"/>
          <w:lang w:val="es-EC"/>
        </w:rPr>
      </w:pPr>
    </w:p>
    <w:p w:rsidR="008826DE" w:rsidRPr="0025790E" w:rsidRDefault="008826DE" w:rsidP="008826DE">
      <w:pPr>
        <w:pStyle w:val="Prrafodelista"/>
        <w:ind w:left="1146"/>
        <w:jc w:val="both"/>
        <w:rPr>
          <w:rFonts w:ascii="Arial" w:hAnsi="Arial" w:cs="Arial"/>
          <w:sz w:val="6"/>
          <w:szCs w:val="24"/>
          <w:lang w:val="es-EC"/>
        </w:rPr>
      </w:pPr>
    </w:p>
    <w:p w:rsidR="008826DE" w:rsidRPr="005D7E17" w:rsidRDefault="008826DE" w:rsidP="008826DE">
      <w:pPr>
        <w:pStyle w:val="Prrafodelista"/>
        <w:ind w:left="426"/>
        <w:jc w:val="center"/>
        <w:rPr>
          <w:rFonts w:ascii="Arial" w:hAnsi="Arial" w:cs="Arial"/>
          <w:b/>
          <w:sz w:val="28"/>
          <w:szCs w:val="28"/>
          <w:lang w:val="es-EC"/>
        </w:rPr>
      </w:pPr>
      <w:r w:rsidRPr="005D7E17">
        <w:rPr>
          <w:rFonts w:ascii="Arial" w:hAnsi="Arial" w:cs="Arial"/>
          <w:b/>
          <w:sz w:val="28"/>
          <w:szCs w:val="28"/>
          <w:lang w:val="es-EC"/>
        </w:rPr>
        <w:t>DISPOSICIÓN GENERAL</w:t>
      </w:r>
    </w:p>
    <w:p w:rsidR="008826DE" w:rsidRPr="0025790E" w:rsidRDefault="008826DE" w:rsidP="008826DE">
      <w:pPr>
        <w:pStyle w:val="Prrafodelista"/>
        <w:ind w:left="709"/>
        <w:jc w:val="both"/>
        <w:rPr>
          <w:rFonts w:ascii="Arial" w:hAnsi="Arial" w:cs="Arial"/>
          <w:sz w:val="16"/>
          <w:szCs w:val="24"/>
          <w:lang w:val="es-EC"/>
        </w:rPr>
      </w:pPr>
    </w:p>
    <w:p w:rsidR="008826DE" w:rsidRPr="005D7E17" w:rsidRDefault="008826DE" w:rsidP="008826DE">
      <w:pPr>
        <w:pStyle w:val="Prrafodelista"/>
        <w:ind w:left="0"/>
        <w:jc w:val="both"/>
        <w:rPr>
          <w:rFonts w:ascii="Arial" w:hAnsi="Arial" w:cs="Arial"/>
          <w:sz w:val="24"/>
          <w:szCs w:val="24"/>
          <w:lang w:val="es-EC"/>
        </w:rPr>
      </w:pPr>
      <w:r w:rsidRPr="005D7E17">
        <w:rPr>
          <w:rFonts w:ascii="Arial" w:hAnsi="Arial" w:cs="Arial"/>
          <w:b/>
          <w:sz w:val="24"/>
          <w:szCs w:val="24"/>
          <w:lang w:val="es-EC"/>
        </w:rPr>
        <w:t>PRIMERA.-</w:t>
      </w:r>
      <w:r w:rsidRPr="005D7E17">
        <w:rPr>
          <w:rFonts w:ascii="Arial" w:hAnsi="Arial" w:cs="Arial"/>
          <w:sz w:val="24"/>
          <w:szCs w:val="24"/>
          <w:lang w:val="es-EC"/>
        </w:rPr>
        <w:t xml:space="preserve"> Si un estudiante reprueba el examen complexivo te</w:t>
      </w:r>
      <w:r>
        <w:rPr>
          <w:rFonts w:ascii="Arial" w:hAnsi="Arial" w:cs="Arial"/>
          <w:sz w:val="24"/>
          <w:szCs w:val="24"/>
          <w:lang w:val="es-EC"/>
        </w:rPr>
        <w:t>n</w:t>
      </w:r>
      <w:r w:rsidRPr="005D7E17">
        <w:rPr>
          <w:rFonts w:ascii="Arial" w:hAnsi="Arial" w:cs="Arial"/>
          <w:sz w:val="24"/>
          <w:szCs w:val="24"/>
          <w:lang w:val="es-EC"/>
        </w:rPr>
        <w:t>drá derecho a rendir por una sola vez un examen complexivo de gracia.</w:t>
      </w:r>
    </w:p>
    <w:p w:rsidR="008826DE" w:rsidRPr="005D7E17" w:rsidRDefault="008826DE" w:rsidP="008826DE">
      <w:pPr>
        <w:jc w:val="both"/>
        <w:rPr>
          <w:rFonts w:ascii="Arial" w:hAnsi="Arial" w:cs="Arial"/>
          <w:sz w:val="24"/>
          <w:szCs w:val="24"/>
          <w:lang w:val="es-EC"/>
        </w:rPr>
      </w:pPr>
      <w:r w:rsidRPr="005D7E17">
        <w:rPr>
          <w:rFonts w:ascii="Arial" w:hAnsi="Arial" w:cs="Arial"/>
          <w:sz w:val="24"/>
          <w:szCs w:val="24"/>
          <w:lang w:val="es-EC"/>
        </w:rPr>
        <w:t>Dado y firmado en la sesión ordinaria efectuada en la sala de sesiones del Consejo Universitario de la Universidad Agraria del Ecuador, a los trece días del mes de junio del año 2014.</w:t>
      </w:r>
    </w:p>
    <w:p w:rsidR="008826DE" w:rsidRDefault="008826DE" w:rsidP="008826DE">
      <w:pPr>
        <w:jc w:val="both"/>
        <w:rPr>
          <w:rFonts w:ascii="Arial" w:hAnsi="Arial" w:cs="Arial"/>
          <w:sz w:val="24"/>
          <w:szCs w:val="24"/>
          <w:lang w:val="es-EC"/>
        </w:rPr>
      </w:pPr>
    </w:p>
    <w:p w:rsidR="008826DE" w:rsidRDefault="008826DE" w:rsidP="008826DE">
      <w:pPr>
        <w:jc w:val="both"/>
        <w:rPr>
          <w:rFonts w:ascii="Arial" w:hAnsi="Arial" w:cs="Arial"/>
          <w:sz w:val="10"/>
          <w:szCs w:val="24"/>
          <w:lang w:val="es-EC"/>
        </w:rPr>
      </w:pPr>
    </w:p>
    <w:p w:rsidR="008826DE" w:rsidRPr="0025790E" w:rsidRDefault="008826DE" w:rsidP="008826DE">
      <w:pPr>
        <w:jc w:val="both"/>
        <w:rPr>
          <w:rFonts w:ascii="Arial" w:hAnsi="Arial" w:cs="Arial"/>
          <w:sz w:val="10"/>
          <w:szCs w:val="24"/>
          <w:lang w:val="es-EC"/>
        </w:rPr>
      </w:pPr>
    </w:p>
    <w:p w:rsidR="008826DE" w:rsidRPr="005D7E17" w:rsidRDefault="008826DE" w:rsidP="008826DE">
      <w:pPr>
        <w:jc w:val="both"/>
        <w:rPr>
          <w:rFonts w:ascii="Arial" w:hAnsi="Arial" w:cs="Arial"/>
          <w:sz w:val="24"/>
          <w:szCs w:val="24"/>
          <w:lang w:val="es-EC"/>
        </w:rPr>
      </w:pPr>
    </w:p>
    <w:p w:rsidR="008826DE" w:rsidRPr="008826DE" w:rsidRDefault="008826DE" w:rsidP="008826DE">
      <w:pPr>
        <w:spacing w:after="0" w:line="240" w:lineRule="auto"/>
        <w:jc w:val="center"/>
        <w:rPr>
          <w:rFonts w:ascii="Arial" w:hAnsi="Arial" w:cs="Arial"/>
          <w:sz w:val="24"/>
          <w:szCs w:val="24"/>
          <w:lang w:val="es-EC"/>
        </w:rPr>
      </w:pPr>
      <w:r w:rsidRPr="008826DE">
        <w:rPr>
          <w:rFonts w:ascii="Arial" w:hAnsi="Arial" w:cs="Arial"/>
          <w:sz w:val="24"/>
          <w:szCs w:val="24"/>
          <w:lang w:val="es-EC"/>
        </w:rPr>
        <w:t>Ing. Ec. Martha Bucaram Leverone de Jorgge, MSc.</w:t>
      </w:r>
    </w:p>
    <w:p w:rsidR="008826DE" w:rsidRPr="005D7E17" w:rsidRDefault="008826DE" w:rsidP="008826DE">
      <w:pPr>
        <w:spacing w:after="0" w:line="240" w:lineRule="auto"/>
        <w:jc w:val="center"/>
        <w:rPr>
          <w:rFonts w:ascii="Arial" w:hAnsi="Arial" w:cs="Arial"/>
          <w:b/>
          <w:sz w:val="24"/>
          <w:szCs w:val="24"/>
          <w:lang w:val="es-EC"/>
        </w:rPr>
      </w:pPr>
      <w:r w:rsidRPr="005D7E17">
        <w:rPr>
          <w:rFonts w:ascii="Arial" w:hAnsi="Arial" w:cs="Arial"/>
          <w:b/>
          <w:sz w:val="24"/>
          <w:szCs w:val="24"/>
          <w:lang w:val="es-EC"/>
        </w:rPr>
        <w:t>RECTORA</w:t>
      </w:r>
    </w:p>
    <w:p w:rsidR="008826DE" w:rsidRPr="005D7E17" w:rsidRDefault="008826DE" w:rsidP="008826DE">
      <w:pPr>
        <w:spacing w:after="0" w:line="240" w:lineRule="auto"/>
        <w:jc w:val="center"/>
        <w:rPr>
          <w:rFonts w:ascii="Arial" w:hAnsi="Arial" w:cs="Arial"/>
          <w:sz w:val="24"/>
          <w:szCs w:val="24"/>
          <w:lang w:val="es-EC"/>
        </w:rPr>
      </w:pPr>
      <w:r w:rsidRPr="005D7E17">
        <w:rPr>
          <w:rFonts w:ascii="Arial" w:hAnsi="Arial" w:cs="Arial"/>
          <w:b/>
          <w:sz w:val="24"/>
          <w:szCs w:val="24"/>
          <w:lang w:val="es-EC"/>
        </w:rPr>
        <w:t>UNIVERSIDAD AGRARIA DEL ECUADOR</w:t>
      </w:r>
    </w:p>
    <w:p w:rsidR="00C6468B" w:rsidRPr="008826DE" w:rsidRDefault="00C6468B" w:rsidP="008826DE">
      <w:pPr>
        <w:rPr>
          <w:lang w:val="es-EC"/>
        </w:rPr>
      </w:pPr>
      <w:bookmarkStart w:id="0" w:name="_GoBack"/>
      <w:bookmarkEnd w:id="0"/>
    </w:p>
    <w:sectPr w:rsidR="00C6468B" w:rsidRPr="008826DE" w:rsidSect="00632919">
      <w:footerReference w:type="default" r:id="rId7"/>
      <w:pgSz w:w="12240" w:h="15840"/>
      <w:pgMar w:top="1701"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DF" w:rsidRDefault="00847BDF">
      <w:pPr>
        <w:spacing w:after="0" w:line="240" w:lineRule="auto"/>
      </w:pPr>
      <w:r>
        <w:separator/>
      </w:r>
    </w:p>
  </w:endnote>
  <w:endnote w:type="continuationSeparator" w:id="0">
    <w:p w:rsidR="00847BDF" w:rsidRDefault="0084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86518"/>
      <w:docPartObj>
        <w:docPartGallery w:val="Page Numbers (Bottom of Page)"/>
        <w:docPartUnique/>
      </w:docPartObj>
    </w:sdtPr>
    <w:sdtEndPr>
      <w:rPr>
        <w:rFonts w:ascii="Arial" w:hAnsi="Arial"/>
      </w:rPr>
    </w:sdtEndPr>
    <w:sdtContent>
      <w:p w:rsidR="00F57CB4" w:rsidRPr="00B67AF3" w:rsidRDefault="004F2D25">
        <w:pPr>
          <w:pStyle w:val="Piedepgina"/>
          <w:jc w:val="center"/>
          <w:rPr>
            <w:rFonts w:ascii="Arial" w:hAnsi="Arial"/>
          </w:rPr>
        </w:pPr>
        <w:r w:rsidRPr="00B67AF3">
          <w:rPr>
            <w:rFonts w:ascii="Arial" w:hAnsi="Arial"/>
          </w:rPr>
          <w:fldChar w:fldCharType="begin"/>
        </w:r>
        <w:r w:rsidRPr="00B67AF3">
          <w:rPr>
            <w:rFonts w:ascii="Arial" w:hAnsi="Arial"/>
          </w:rPr>
          <w:instrText>PAGE   \* MERGEFORMAT</w:instrText>
        </w:r>
        <w:r w:rsidRPr="00B67AF3">
          <w:rPr>
            <w:rFonts w:ascii="Arial" w:hAnsi="Arial"/>
          </w:rPr>
          <w:fldChar w:fldCharType="separate"/>
        </w:r>
        <w:r w:rsidR="008826DE" w:rsidRPr="008826DE">
          <w:rPr>
            <w:rFonts w:ascii="Arial" w:hAnsi="Arial"/>
            <w:noProof/>
            <w:lang w:val="es-ES"/>
          </w:rPr>
          <w:t>12</w:t>
        </w:r>
        <w:r w:rsidRPr="00B67AF3">
          <w:rPr>
            <w:rFonts w:ascii="Arial" w:hAnsi="Arial"/>
          </w:rPr>
          <w:fldChar w:fldCharType="end"/>
        </w:r>
      </w:p>
    </w:sdtContent>
  </w:sdt>
  <w:p w:rsidR="00F57CB4" w:rsidRDefault="00847B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DF" w:rsidRDefault="00847BDF">
      <w:pPr>
        <w:spacing w:after="0" w:line="240" w:lineRule="auto"/>
      </w:pPr>
      <w:r>
        <w:separator/>
      </w:r>
    </w:p>
  </w:footnote>
  <w:footnote w:type="continuationSeparator" w:id="0">
    <w:p w:rsidR="00847BDF" w:rsidRDefault="0084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4F2"/>
    <w:multiLevelType w:val="hybridMultilevel"/>
    <w:tmpl w:val="696239F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990041"/>
    <w:multiLevelType w:val="hybridMultilevel"/>
    <w:tmpl w:val="0088CCF0"/>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2">
    <w:nsid w:val="19A21B2D"/>
    <w:multiLevelType w:val="hybridMultilevel"/>
    <w:tmpl w:val="AFE45D3E"/>
    <w:lvl w:ilvl="0" w:tplc="9392B094">
      <w:start w:val="1"/>
      <w:numFmt w:val="lowerLetter"/>
      <w:lvlText w:val="%1)"/>
      <w:lvlJc w:val="left"/>
      <w:pPr>
        <w:ind w:left="2847" w:hanging="360"/>
      </w:pPr>
      <w:rPr>
        <w:rFonts w:hint="default"/>
        <w:b w:val="0"/>
      </w:rPr>
    </w:lvl>
    <w:lvl w:ilvl="1" w:tplc="540A0003" w:tentative="1">
      <w:start w:val="1"/>
      <w:numFmt w:val="bullet"/>
      <w:lvlText w:val="o"/>
      <w:lvlJc w:val="left"/>
      <w:pPr>
        <w:ind w:left="3567" w:hanging="360"/>
      </w:pPr>
      <w:rPr>
        <w:rFonts w:ascii="Courier New" w:hAnsi="Courier New" w:cs="Courier New" w:hint="default"/>
      </w:rPr>
    </w:lvl>
    <w:lvl w:ilvl="2" w:tplc="540A0005" w:tentative="1">
      <w:start w:val="1"/>
      <w:numFmt w:val="bullet"/>
      <w:lvlText w:val=""/>
      <w:lvlJc w:val="left"/>
      <w:pPr>
        <w:ind w:left="4287" w:hanging="360"/>
      </w:pPr>
      <w:rPr>
        <w:rFonts w:ascii="Wingdings" w:hAnsi="Wingdings" w:hint="default"/>
      </w:rPr>
    </w:lvl>
    <w:lvl w:ilvl="3" w:tplc="540A0001" w:tentative="1">
      <w:start w:val="1"/>
      <w:numFmt w:val="bullet"/>
      <w:lvlText w:val=""/>
      <w:lvlJc w:val="left"/>
      <w:pPr>
        <w:ind w:left="5007" w:hanging="360"/>
      </w:pPr>
      <w:rPr>
        <w:rFonts w:ascii="Symbol" w:hAnsi="Symbol" w:hint="default"/>
      </w:rPr>
    </w:lvl>
    <w:lvl w:ilvl="4" w:tplc="540A0003" w:tentative="1">
      <w:start w:val="1"/>
      <w:numFmt w:val="bullet"/>
      <w:lvlText w:val="o"/>
      <w:lvlJc w:val="left"/>
      <w:pPr>
        <w:ind w:left="5727" w:hanging="360"/>
      </w:pPr>
      <w:rPr>
        <w:rFonts w:ascii="Courier New" w:hAnsi="Courier New" w:cs="Courier New" w:hint="default"/>
      </w:rPr>
    </w:lvl>
    <w:lvl w:ilvl="5" w:tplc="540A0005" w:tentative="1">
      <w:start w:val="1"/>
      <w:numFmt w:val="bullet"/>
      <w:lvlText w:val=""/>
      <w:lvlJc w:val="left"/>
      <w:pPr>
        <w:ind w:left="6447" w:hanging="360"/>
      </w:pPr>
      <w:rPr>
        <w:rFonts w:ascii="Wingdings" w:hAnsi="Wingdings" w:hint="default"/>
      </w:rPr>
    </w:lvl>
    <w:lvl w:ilvl="6" w:tplc="540A0001" w:tentative="1">
      <w:start w:val="1"/>
      <w:numFmt w:val="bullet"/>
      <w:lvlText w:val=""/>
      <w:lvlJc w:val="left"/>
      <w:pPr>
        <w:ind w:left="7167" w:hanging="360"/>
      </w:pPr>
      <w:rPr>
        <w:rFonts w:ascii="Symbol" w:hAnsi="Symbol" w:hint="default"/>
      </w:rPr>
    </w:lvl>
    <w:lvl w:ilvl="7" w:tplc="540A0003" w:tentative="1">
      <w:start w:val="1"/>
      <w:numFmt w:val="bullet"/>
      <w:lvlText w:val="o"/>
      <w:lvlJc w:val="left"/>
      <w:pPr>
        <w:ind w:left="7887" w:hanging="360"/>
      </w:pPr>
      <w:rPr>
        <w:rFonts w:ascii="Courier New" w:hAnsi="Courier New" w:cs="Courier New" w:hint="default"/>
      </w:rPr>
    </w:lvl>
    <w:lvl w:ilvl="8" w:tplc="540A0005" w:tentative="1">
      <w:start w:val="1"/>
      <w:numFmt w:val="bullet"/>
      <w:lvlText w:val=""/>
      <w:lvlJc w:val="left"/>
      <w:pPr>
        <w:ind w:left="8607" w:hanging="360"/>
      </w:pPr>
      <w:rPr>
        <w:rFonts w:ascii="Wingdings" w:hAnsi="Wingdings" w:hint="default"/>
      </w:rPr>
    </w:lvl>
  </w:abstractNum>
  <w:abstractNum w:abstractNumId="3">
    <w:nsid w:val="20B451F9"/>
    <w:multiLevelType w:val="hybridMultilevel"/>
    <w:tmpl w:val="30A6D1D0"/>
    <w:lvl w:ilvl="0" w:tplc="F8F2F242">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297452A"/>
    <w:multiLevelType w:val="hybridMultilevel"/>
    <w:tmpl w:val="EE42DD62"/>
    <w:lvl w:ilvl="0" w:tplc="B8BEE006">
      <w:start w:val="1"/>
      <w:numFmt w:val="lowerLetter"/>
      <w:lvlText w:val="%1)"/>
      <w:lvlJc w:val="left"/>
      <w:pPr>
        <w:ind w:left="2007" w:hanging="360"/>
      </w:pPr>
      <w:rPr>
        <w:rFonts w:hint="default"/>
        <w:b w:val="0"/>
      </w:rPr>
    </w:lvl>
    <w:lvl w:ilvl="1" w:tplc="540A0003">
      <w:start w:val="1"/>
      <w:numFmt w:val="bullet"/>
      <w:lvlText w:val="o"/>
      <w:lvlJc w:val="left"/>
      <w:pPr>
        <w:ind w:left="2727" w:hanging="360"/>
      </w:pPr>
      <w:rPr>
        <w:rFonts w:ascii="Courier New" w:hAnsi="Courier New" w:cs="Courier New" w:hint="default"/>
      </w:rPr>
    </w:lvl>
    <w:lvl w:ilvl="2" w:tplc="540A0005" w:tentative="1">
      <w:start w:val="1"/>
      <w:numFmt w:val="bullet"/>
      <w:lvlText w:val=""/>
      <w:lvlJc w:val="left"/>
      <w:pPr>
        <w:ind w:left="3447" w:hanging="360"/>
      </w:pPr>
      <w:rPr>
        <w:rFonts w:ascii="Wingdings" w:hAnsi="Wingdings" w:hint="default"/>
      </w:rPr>
    </w:lvl>
    <w:lvl w:ilvl="3" w:tplc="540A0001" w:tentative="1">
      <w:start w:val="1"/>
      <w:numFmt w:val="bullet"/>
      <w:lvlText w:val=""/>
      <w:lvlJc w:val="left"/>
      <w:pPr>
        <w:ind w:left="4167" w:hanging="360"/>
      </w:pPr>
      <w:rPr>
        <w:rFonts w:ascii="Symbol" w:hAnsi="Symbol" w:hint="default"/>
      </w:rPr>
    </w:lvl>
    <w:lvl w:ilvl="4" w:tplc="540A0003" w:tentative="1">
      <w:start w:val="1"/>
      <w:numFmt w:val="bullet"/>
      <w:lvlText w:val="o"/>
      <w:lvlJc w:val="left"/>
      <w:pPr>
        <w:ind w:left="4887" w:hanging="360"/>
      </w:pPr>
      <w:rPr>
        <w:rFonts w:ascii="Courier New" w:hAnsi="Courier New" w:cs="Courier New" w:hint="default"/>
      </w:rPr>
    </w:lvl>
    <w:lvl w:ilvl="5" w:tplc="540A0005" w:tentative="1">
      <w:start w:val="1"/>
      <w:numFmt w:val="bullet"/>
      <w:lvlText w:val=""/>
      <w:lvlJc w:val="left"/>
      <w:pPr>
        <w:ind w:left="5607" w:hanging="360"/>
      </w:pPr>
      <w:rPr>
        <w:rFonts w:ascii="Wingdings" w:hAnsi="Wingdings" w:hint="default"/>
      </w:rPr>
    </w:lvl>
    <w:lvl w:ilvl="6" w:tplc="540A0001" w:tentative="1">
      <w:start w:val="1"/>
      <w:numFmt w:val="bullet"/>
      <w:lvlText w:val=""/>
      <w:lvlJc w:val="left"/>
      <w:pPr>
        <w:ind w:left="6327" w:hanging="360"/>
      </w:pPr>
      <w:rPr>
        <w:rFonts w:ascii="Symbol" w:hAnsi="Symbol" w:hint="default"/>
      </w:rPr>
    </w:lvl>
    <w:lvl w:ilvl="7" w:tplc="540A0003" w:tentative="1">
      <w:start w:val="1"/>
      <w:numFmt w:val="bullet"/>
      <w:lvlText w:val="o"/>
      <w:lvlJc w:val="left"/>
      <w:pPr>
        <w:ind w:left="7047" w:hanging="360"/>
      </w:pPr>
      <w:rPr>
        <w:rFonts w:ascii="Courier New" w:hAnsi="Courier New" w:cs="Courier New" w:hint="default"/>
      </w:rPr>
    </w:lvl>
    <w:lvl w:ilvl="8" w:tplc="540A0005" w:tentative="1">
      <w:start w:val="1"/>
      <w:numFmt w:val="bullet"/>
      <w:lvlText w:val=""/>
      <w:lvlJc w:val="left"/>
      <w:pPr>
        <w:ind w:left="7767" w:hanging="360"/>
      </w:pPr>
      <w:rPr>
        <w:rFonts w:ascii="Wingdings" w:hAnsi="Wingdings" w:hint="default"/>
      </w:rPr>
    </w:lvl>
  </w:abstractNum>
  <w:abstractNum w:abstractNumId="5">
    <w:nsid w:val="23C73546"/>
    <w:multiLevelType w:val="hybridMultilevel"/>
    <w:tmpl w:val="88941BA4"/>
    <w:lvl w:ilvl="0" w:tplc="702A8576">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nsid w:val="33371241"/>
    <w:multiLevelType w:val="hybridMultilevel"/>
    <w:tmpl w:val="492EC0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BC7176"/>
    <w:multiLevelType w:val="hybridMultilevel"/>
    <w:tmpl w:val="1648113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D9758E9"/>
    <w:multiLevelType w:val="hybridMultilevel"/>
    <w:tmpl w:val="313A0198"/>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9">
    <w:nsid w:val="5095392E"/>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10">
    <w:nsid w:val="557F228A"/>
    <w:multiLevelType w:val="hybridMultilevel"/>
    <w:tmpl w:val="87F0756E"/>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1">
    <w:nsid w:val="5E6E7023"/>
    <w:multiLevelType w:val="hybridMultilevel"/>
    <w:tmpl w:val="0D0CC2C0"/>
    <w:lvl w:ilvl="0" w:tplc="CA166986">
      <w:start w:val="1"/>
      <w:numFmt w:val="lowerLetter"/>
      <w:lvlText w:val="%1)"/>
      <w:lvlJc w:val="left"/>
      <w:pPr>
        <w:ind w:left="2367" w:hanging="360"/>
      </w:pPr>
      <w:rPr>
        <w:rFonts w:hint="default"/>
        <w:b w:val="0"/>
      </w:rPr>
    </w:lvl>
    <w:lvl w:ilvl="1" w:tplc="540A0003" w:tentative="1">
      <w:start w:val="1"/>
      <w:numFmt w:val="bullet"/>
      <w:lvlText w:val="o"/>
      <w:lvlJc w:val="left"/>
      <w:pPr>
        <w:ind w:left="3087" w:hanging="360"/>
      </w:pPr>
      <w:rPr>
        <w:rFonts w:ascii="Courier New" w:hAnsi="Courier New" w:cs="Courier New" w:hint="default"/>
      </w:rPr>
    </w:lvl>
    <w:lvl w:ilvl="2" w:tplc="540A0005" w:tentative="1">
      <w:start w:val="1"/>
      <w:numFmt w:val="bullet"/>
      <w:lvlText w:val=""/>
      <w:lvlJc w:val="left"/>
      <w:pPr>
        <w:ind w:left="3807" w:hanging="360"/>
      </w:pPr>
      <w:rPr>
        <w:rFonts w:ascii="Wingdings" w:hAnsi="Wingdings" w:hint="default"/>
      </w:rPr>
    </w:lvl>
    <w:lvl w:ilvl="3" w:tplc="540A0001" w:tentative="1">
      <w:start w:val="1"/>
      <w:numFmt w:val="bullet"/>
      <w:lvlText w:val=""/>
      <w:lvlJc w:val="left"/>
      <w:pPr>
        <w:ind w:left="4527" w:hanging="360"/>
      </w:pPr>
      <w:rPr>
        <w:rFonts w:ascii="Symbol" w:hAnsi="Symbol" w:hint="default"/>
      </w:rPr>
    </w:lvl>
    <w:lvl w:ilvl="4" w:tplc="540A0003" w:tentative="1">
      <w:start w:val="1"/>
      <w:numFmt w:val="bullet"/>
      <w:lvlText w:val="o"/>
      <w:lvlJc w:val="left"/>
      <w:pPr>
        <w:ind w:left="5247" w:hanging="360"/>
      </w:pPr>
      <w:rPr>
        <w:rFonts w:ascii="Courier New" w:hAnsi="Courier New" w:cs="Courier New" w:hint="default"/>
      </w:rPr>
    </w:lvl>
    <w:lvl w:ilvl="5" w:tplc="540A0005" w:tentative="1">
      <w:start w:val="1"/>
      <w:numFmt w:val="bullet"/>
      <w:lvlText w:val=""/>
      <w:lvlJc w:val="left"/>
      <w:pPr>
        <w:ind w:left="5967" w:hanging="360"/>
      </w:pPr>
      <w:rPr>
        <w:rFonts w:ascii="Wingdings" w:hAnsi="Wingdings" w:hint="default"/>
      </w:rPr>
    </w:lvl>
    <w:lvl w:ilvl="6" w:tplc="540A0001" w:tentative="1">
      <w:start w:val="1"/>
      <w:numFmt w:val="bullet"/>
      <w:lvlText w:val=""/>
      <w:lvlJc w:val="left"/>
      <w:pPr>
        <w:ind w:left="6687" w:hanging="360"/>
      </w:pPr>
      <w:rPr>
        <w:rFonts w:ascii="Symbol" w:hAnsi="Symbol" w:hint="default"/>
      </w:rPr>
    </w:lvl>
    <w:lvl w:ilvl="7" w:tplc="540A0003" w:tentative="1">
      <w:start w:val="1"/>
      <w:numFmt w:val="bullet"/>
      <w:lvlText w:val="o"/>
      <w:lvlJc w:val="left"/>
      <w:pPr>
        <w:ind w:left="7407" w:hanging="360"/>
      </w:pPr>
      <w:rPr>
        <w:rFonts w:ascii="Courier New" w:hAnsi="Courier New" w:cs="Courier New" w:hint="default"/>
      </w:rPr>
    </w:lvl>
    <w:lvl w:ilvl="8" w:tplc="540A0005" w:tentative="1">
      <w:start w:val="1"/>
      <w:numFmt w:val="bullet"/>
      <w:lvlText w:val=""/>
      <w:lvlJc w:val="left"/>
      <w:pPr>
        <w:ind w:left="8127" w:hanging="360"/>
      </w:pPr>
      <w:rPr>
        <w:rFonts w:ascii="Wingdings" w:hAnsi="Wingdings" w:hint="default"/>
      </w:rPr>
    </w:lvl>
  </w:abstractNum>
  <w:abstractNum w:abstractNumId="12">
    <w:nsid w:val="62290C8F"/>
    <w:multiLevelType w:val="hybridMultilevel"/>
    <w:tmpl w:val="3222A140"/>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3">
    <w:nsid w:val="64916096"/>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14">
    <w:nsid w:val="669E0049"/>
    <w:multiLevelType w:val="hybridMultilevel"/>
    <w:tmpl w:val="B648A0FE"/>
    <w:lvl w:ilvl="0" w:tplc="BDF6FCAA">
      <w:start w:val="1"/>
      <w:numFmt w:val="lowerLetter"/>
      <w:lvlText w:val="%1)"/>
      <w:lvlJc w:val="left"/>
      <w:pPr>
        <w:ind w:left="2007" w:hanging="360"/>
      </w:pPr>
      <w:rPr>
        <w:rFonts w:hint="default"/>
        <w:b w:val="0"/>
      </w:rPr>
    </w:lvl>
    <w:lvl w:ilvl="1" w:tplc="540A0003">
      <w:start w:val="1"/>
      <w:numFmt w:val="bullet"/>
      <w:lvlText w:val="o"/>
      <w:lvlJc w:val="left"/>
      <w:pPr>
        <w:ind w:left="2727" w:hanging="360"/>
      </w:pPr>
      <w:rPr>
        <w:rFonts w:ascii="Courier New" w:hAnsi="Courier New" w:cs="Courier New" w:hint="default"/>
      </w:rPr>
    </w:lvl>
    <w:lvl w:ilvl="2" w:tplc="540A0005" w:tentative="1">
      <w:start w:val="1"/>
      <w:numFmt w:val="bullet"/>
      <w:lvlText w:val=""/>
      <w:lvlJc w:val="left"/>
      <w:pPr>
        <w:ind w:left="3447" w:hanging="360"/>
      </w:pPr>
      <w:rPr>
        <w:rFonts w:ascii="Wingdings" w:hAnsi="Wingdings" w:hint="default"/>
      </w:rPr>
    </w:lvl>
    <w:lvl w:ilvl="3" w:tplc="540A0001" w:tentative="1">
      <w:start w:val="1"/>
      <w:numFmt w:val="bullet"/>
      <w:lvlText w:val=""/>
      <w:lvlJc w:val="left"/>
      <w:pPr>
        <w:ind w:left="4167" w:hanging="360"/>
      </w:pPr>
      <w:rPr>
        <w:rFonts w:ascii="Symbol" w:hAnsi="Symbol" w:hint="default"/>
      </w:rPr>
    </w:lvl>
    <w:lvl w:ilvl="4" w:tplc="540A0003" w:tentative="1">
      <w:start w:val="1"/>
      <w:numFmt w:val="bullet"/>
      <w:lvlText w:val="o"/>
      <w:lvlJc w:val="left"/>
      <w:pPr>
        <w:ind w:left="4887" w:hanging="360"/>
      </w:pPr>
      <w:rPr>
        <w:rFonts w:ascii="Courier New" w:hAnsi="Courier New" w:cs="Courier New" w:hint="default"/>
      </w:rPr>
    </w:lvl>
    <w:lvl w:ilvl="5" w:tplc="540A0005" w:tentative="1">
      <w:start w:val="1"/>
      <w:numFmt w:val="bullet"/>
      <w:lvlText w:val=""/>
      <w:lvlJc w:val="left"/>
      <w:pPr>
        <w:ind w:left="5607" w:hanging="360"/>
      </w:pPr>
      <w:rPr>
        <w:rFonts w:ascii="Wingdings" w:hAnsi="Wingdings" w:hint="default"/>
      </w:rPr>
    </w:lvl>
    <w:lvl w:ilvl="6" w:tplc="540A0001" w:tentative="1">
      <w:start w:val="1"/>
      <w:numFmt w:val="bullet"/>
      <w:lvlText w:val=""/>
      <w:lvlJc w:val="left"/>
      <w:pPr>
        <w:ind w:left="6327" w:hanging="360"/>
      </w:pPr>
      <w:rPr>
        <w:rFonts w:ascii="Symbol" w:hAnsi="Symbol" w:hint="default"/>
      </w:rPr>
    </w:lvl>
    <w:lvl w:ilvl="7" w:tplc="540A0003" w:tentative="1">
      <w:start w:val="1"/>
      <w:numFmt w:val="bullet"/>
      <w:lvlText w:val="o"/>
      <w:lvlJc w:val="left"/>
      <w:pPr>
        <w:ind w:left="7047" w:hanging="360"/>
      </w:pPr>
      <w:rPr>
        <w:rFonts w:ascii="Courier New" w:hAnsi="Courier New" w:cs="Courier New" w:hint="default"/>
      </w:rPr>
    </w:lvl>
    <w:lvl w:ilvl="8" w:tplc="540A0005" w:tentative="1">
      <w:start w:val="1"/>
      <w:numFmt w:val="bullet"/>
      <w:lvlText w:val=""/>
      <w:lvlJc w:val="left"/>
      <w:pPr>
        <w:ind w:left="7767" w:hanging="360"/>
      </w:pPr>
      <w:rPr>
        <w:rFonts w:ascii="Wingdings" w:hAnsi="Wingdings" w:hint="default"/>
      </w:rPr>
    </w:lvl>
  </w:abstractNum>
  <w:abstractNum w:abstractNumId="15">
    <w:nsid w:val="77A002FD"/>
    <w:multiLevelType w:val="hybridMultilevel"/>
    <w:tmpl w:val="9A7CFE64"/>
    <w:lvl w:ilvl="0" w:tplc="300A0017">
      <w:start w:val="1"/>
      <w:numFmt w:val="lowerLetter"/>
      <w:lvlText w:val="%1)"/>
      <w:lvlJc w:val="left"/>
      <w:pPr>
        <w:ind w:left="1776" w:hanging="360"/>
      </w:pPr>
      <w:rPr>
        <w:rFonts w:hint="default"/>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num w:numId="1">
    <w:abstractNumId w:val="15"/>
  </w:num>
  <w:num w:numId="2">
    <w:abstractNumId w:val="2"/>
  </w:num>
  <w:num w:numId="3">
    <w:abstractNumId w:val="11"/>
  </w:num>
  <w:num w:numId="4">
    <w:abstractNumId w:val="14"/>
  </w:num>
  <w:num w:numId="5">
    <w:abstractNumId w:val="4"/>
  </w:num>
  <w:num w:numId="6">
    <w:abstractNumId w:val="7"/>
  </w:num>
  <w:num w:numId="7">
    <w:abstractNumId w:val="6"/>
  </w:num>
  <w:num w:numId="8">
    <w:abstractNumId w:val="5"/>
  </w:num>
  <w:num w:numId="9">
    <w:abstractNumId w:val="0"/>
  </w:num>
  <w:num w:numId="10">
    <w:abstractNumId w:val="3"/>
  </w:num>
  <w:num w:numId="11">
    <w:abstractNumId w:val="13"/>
  </w:num>
  <w:num w:numId="12">
    <w:abstractNumId w:val="9"/>
  </w:num>
  <w:num w:numId="13">
    <w:abstractNumId w:val="1"/>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6A"/>
    <w:rsid w:val="002371DD"/>
    <w:rsid w:val="004F2D25"/>
    <w:rsid w:val="00640D06"/>
    <w:rsid w:val="00847BDF"/>
    <w:rsid w:val="008826DE"/>
    <w:rsid w:val="00920C6A"/>
    <w:rsid w:val="00C646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E8A67-D054-4238-813E-1D40ECC8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A"/>
    <w:pPr>
      <w:spacing w:after="200" w:line="27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C6A"/>
    <w:pPr>
      <w:ind w:left="720"/>
      <w:contextualSpacing/>
    </w:pPr>
  </w:style>
  <w:style w:type="table" w:styleId="Tablaconcuadrcula">
    <w:name w:val="Table Grid"/>
    <w:basedOn w:val="Tablanormal"/>
    <w:uiPriority w:val="59"/>
    <w:rsid w:val="00920C6A"/>
    <w:pPr>
      <w:spacing w:after="0" w:line="240" w:lineRule="auto"/>
    </w:pPr>
    <w:rPr>
      <w:lang w:val="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20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0C6A"/>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Santacruz</dc:creator>
  <cp:keywords/>
  <dc:description/>
  <cp:lastModifiedBy>Walter Santacruz</cp:lastModifiedBy>
  <cp:revision>3</cp:revision>
  <dcterms:created xsi:type="dcterms:W3CDTF">2014-07-14T15:05:00Z</dcterms:created>
  <dcterms:modified xsi:type="dcterms:W3CDTF">2014-07-14T15:32:00Z</dcterms:modified>
</cp:coreProperties>
</file>