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368" w:rsidRPr="002346A5" w:rsidRDefault="005A7368" w:rsidP="00457A22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2346A5">
        <w:rPr>
          <w:rFonts w:ascii="Arial" w:hAnsi="Arial" w:cs="Arial"/>
          <w:noProof/>
          <w:color w:val="002060"/>
          <w:sz w:val="24"/>
          <w:szCs w:val="24"/>
        </w:rPr>
        <w:drawing>
          <wp:inline distT="0" distB="0" distL="0" distR="0" wp14:anchorId="3BC4A41B" wp14:editId="658F4BB4">
            <wp:extent cx="638175" cy="590550"/>
            <wp:effectExtent l="0" t="0" r="9525" b="0"/>
            <wp:docPr id="2" name="Imagen 1" descr="http://www.uagraria.edu.ec/images/logo6_2.png">
              <a:extLst xmlns:a="http://schemas.openxmlformats.org/drawingml/2006/main">
                <a:ext uri="{FF2B5EF4-FFF2-40B4-BE49-F238E27FC236}">
                  <a16:creationId xmlns:a16="http://schemas.microsoft.com/office/drawing/2014/main" id="{F1548AE9-DAF7-4F29-839C-2CDE758777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http://www.uagraria.edu.ec/images/logo6_2.png">
                      <a:extLst>
                        <a:ext uri="{FF2B5EF4-FFF2-40B4-BE49-F238E27FC236}">
                          <a16:creationId xmlns:a16="http://schemas.microsoft.com/office/drawing/2014/main" id="{F1548AE9-DAF7-4F29-839C-2CDE7587774E}"/>
                        </a:ext>
                      </a:extLst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75"/>
                    <a:stretch/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7368" w:rsidRPr="002346A5" w:rsidRDefault="005A7368" w:rsidP="00457A22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CE50A3" w:rsidRPr="002346A5" w:rsidRDefault="00CE50A3" w:rsidP="00457A22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UNIVERSIDAD AGRARIA DEL ECUADOR</w:t>
      </w:r>
    </w:p>
    <w:p w:rsidR="00762277" w:rsidRPr="002346A5" w:rsidRDefault="00762277" w:rsidP="00457A22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213D59" w:rsidRDefault="00213D59" w:rsidP="00457A22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REQUISITOS</w:t>
      </w:r>
    </w:p>
    <w:p w:rsidR="00213D59" w:rsidRDefault="00213D59" w:rsidP="00457A22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CE50A3" w:rsidRPr="002346A5" w:rsidRDefault="000500EE" w:rsidP="00457A22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SISTEMA</w:t>
      </w:r>
      <w:r w:rsidR="00CE50A3"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 DE ADMISIÓN PARA ESTUDIOS DE </w:t>
      </w:r>
      <w:r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CUARTO NIVEL </w:t>
      </w:r>
      <w:r w:rsidR="00CE50A3"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EN EL SISTEMA DE POSTGRADO (SIPUAE)</w:t>
      </w:r>
    </w:p>
    <w:p w:rsidR="007241C4" w:rsidRPr="002346A5" w:rsidRDefault="007241C4" w:rsidP="007241C4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8D4776" w:rsidRPr="002346A5" w:rsidRDefault="008D4776" w:rsidP="008D4776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CAPITULO II</w:t>
      </w:r>
    </w:p>
    <w:p w:rsidR="007241C4" w:rsidRPr="002346A5" w:rsidRDefault="007241C4" w:rsidP="00457A22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844742" w:rsidRPr="002346A5" w:rsidRDefault="00844742" w:rsidP="00457A22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DE LA ADMISI</w:t>
      </w:r>
      <w:r w:rsidR="00902000"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Ó</w:t>
      </w:r>
      <w:r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N PARA EL REGISTRO EN LA MAESTRÍA DE INTERÉS </w:t>
      </w:r>
      <w:r w:rsidR="00980A33"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DEL O</w:t>
      </w:r>
      <w:r w:rsidR="00BD35A6"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 LA </w:t>
      </w:r>
      <w:r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POSTULANTE </w:t>
      </w:r>
    </w:p>
    <w:p w:rsidR="00CE50A3" w:rsidRPr="002346A5" w:rsidRDefault="00CE50A3" w:rsidP="00457A22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</w:p>
    <w:p w:rsidR="00902000" w:rsidRPr="002346A5" w:rsidRDefault="008D4776" w:rsidP="00B52DEB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Artículo 3</w:t>
      </w:r>
      <w:r w:rsidR="00CE50A3"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.</w:t>
      </w:r>
      <w:r w:rsidR="00CE50A3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</w:t>
      </w:r>
      <w:r w:rsidR="00902000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Para ser admitido como alumno regular en los programas de postgrado de la Universidad Agraria del Ecuador, el </w:t>
      </w:r>
      <w:r w:rsidR="006508C6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o la </w:t>
      </w:r>
      <w:r w:rsidR="00902000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postulante debe aprobar el proceso de admisión, que consta de dos fases. La primera fase consiste en la evaluación del aspirante en función de la documentación presentada y una entrevista ante el comité de admisión. La segunda fase, refiere a la aprobación del curso propedéutico o nivel cero.</w:t>
      </w:r>
    </w:p>
    <w:p w:rsidR="00902000" w:rsidRPr="002346A5" w:rsidRDefault="00902000" w:rsidP="00C14127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</w:p>
    <w:p w:rsidR="00CE50A3" w:rsidRPr="002346A5" w:rsidRDefault="00902000" w:rsidP="00B52DEB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Artículo 4.</w:t>
      </w:r>
      <w:r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</w:t>
      </w:r>
      <w:r w:rsidRPr="002346A5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Primera fase. -</w:t>
      </w:r>
      <w:r w:rsidR="00CE50A3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</w:t>
      </w:r>
      <w:r w:rsidR="00EA2C84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E</w:t>
      </w:r>
      <w:r w:rsidR="00CE50A3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l aspirante</w:t>
      </w:r>
      <w:r w:rsidR="00527EFF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</w:t>
      </w:r>
      <w:r w:rsidR="008803A4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debe </w:t>
      </w:r>
      <w:r w:rsidR="00EA2C84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entregar en la secretaría del SIPUAE la siguiente documentación</w:t>
      </w:r>
      <w:r w:rsidR="00CE50A3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: </w:t>
      </w:r>
    </w:p>
    <w:p w:rsidR="00B66B14" w:rsidRPr="002346A5" w:rsidRDefault="00EA2C84" w:rsidP="00B52DEB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color w:val="002060"/>
          <w:sz w:val="24"/>
          <w:szCs w:val="24"/>
        </w:rPr>
      </w:pPr>
      <w:r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El</w:t>
      </w:r>
      <w:r w:rsidR="00F8437F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formulario </w:t>
      </w:r>
      <w:r w:rsidR="003D0896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de </w:t>
      </w:r>
      <w:r w:rsidR="00835EAC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admisión</w:t>
      </w:r>
      <w:r w:rsidR="003D0896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</w:t>
      </w:r>
      <w:r w:rsidR="00835EAC" w:rsidRPr="002346A5">
        <w:rPr>
          <w:rFonts w:ascii="Arial" w:hAnsi="Arial" w:cs="Arial"/>
          <w:b/>
          <w:color w:val="002060"/>
          <w:sz w:val="24"/>
          <w:szCs w:val="24"/>
        </w:rPr>
        <w:t>F-SIPUAE-AD-1</w:t>
      </w:r>
      <w:r w:rsidR="00B66B14" w:rsidRPr="002346A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B66B14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lleno</w:t>
      </w:r>
      <w:r w:rsidR="00835EAC" w:rsidRPr="002346A5">
        <w:rPr>
          <w:rFonts w:ascii="Arial" w:hAnsi="Arial" w:cs="Arial"/>
          <w:color w:val="002060"/>
          <w:sz w:val="24"/>
          <w:szCs w:val="24"/>
        </w:rPr>
        <w:t xml:space="preserve">, en </w:t>
      </w:r>
      <w:r w:rsidR="00B66B14" w:rsidRPr="002346A5">
        <w:rPr>
          <w:rFonts w:ascii="Arial" w:hAnsi="Arial" w:cs="Arial"/>
          <w:color w:val="002060"/>
          <w:sz w:val="24"/>
          <w:szCs w:val="24"/>
        </w:rPr>
        <w:t>el</w:t>
      </w:r>
      <w:r w:rsidR="00835EAC" w:rsidRPr="002346A5">
        <w:rPr>
          <w:rFonts w:ascii="Arial" w:hAnsi="Arial" w:cs="Arial"/>
          <w:color w:val="002060"/>
          <w:sz w:val="24"/>
          <w:szCs w:val="24"/>
        </w:rPr>
        <w:t xml:space="preserve"> que se registran los datos personales, el cargo que desempeña, los estudios realizados en tercer nivel y/o cuarto nivel, la institución donde labora al momento de la aplicación</w:t>
      </w:r>
      <w:r w:rsidR="006508C6" w:rsidRPr="002346A5">
        <w:rPr>
          <w:rFonts w:ascii="Arial" w:hAnsi="Arial" w:cs="Arial"/>
          <w:color w:val="002060"/>
          <w:sz w:val="24"/>
          <w:szCs w:val="24"/>
        </w:rPr>
        <w:t xml:space="preserve"> y la</w:t>
      </w:r>
      <w:r w:rsidR="00835EAC" w:rsidRPr="002346A5">
        <w:rPr>
          <w:rFonts w:ascii="Arial" w:hAnsi="Arial" w:cs="Arial"/>
          <w:color w:val="002060"/>
          <w:sz w:val="24"/>
          <w:szCs w:val="24"/>
        </w:rPr>
        <w:t xml:space="preserve"> experiencia profesional del postulante</w:t>
      </w:r>
      <w:r w:rsidR="00B66B14" w:rsidRPr="002346A5">
        <w:rPr>
          <w:rFonts w:ascii="Arial" w:hAnsi="Arial" w:cs="Arial"/>
          <w:color w:val="002060"/>
          <w:sz w:val="24"/>
          <w:szCs w:val="24"/>
        </w:rPr>
        <w:t>.</w:t>
      </w:r>
    </w:p>
    <w:p w:rsidR="00B66B14" w:rsidRPr="002346A5" w:rsidRDefault="00B66B14" w:rsidP="00B52DEB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color w:val="002060"/>
          <w:sz w:val="24"/>
          <w:szCs w:val="24"/>
        </w:rPr>
      </w:pPr>
      <w:r w:rsidRPr="002346A5">
        <w:rPr>
          <w:rFonts w:ascii="Arial" w:hAnsi="Arial" w:cs="Arial"/>
          <w:color w:val="002060"/>
          <w:sz w:val="24"/>
          <w:szCs w:val="24"/>
          <w:lang w:val="es-MX"/>
        </w:rPr>
        <w:t xml:space="preserve">Una sinopsis del tema de investigación para desarrollar su trabajo de titulación, indicando la factibilidad para desarrollar el mismo (lugar, financiamiento, tiempo, equipos), </w:t>
      </w:r>
      <w:r w:rsidRPr="002346A5">
        <w:rPr>
          <w:rFonts w:ascii="Arial" w:hAnsi="Arial" w:cs="Arial"/>
          <w:color w:val="002060"/>
          <w:sz w:val="24"/>
          <w:szCs w:val="24"/>
        </w:rPr>
        <w:t>mism</w:t>
      </w:r>
      <w:r w:rsidR="00484625" w:rsidRPr="002346A5">
        <w:rPr>
          <w:rFonts w:ascii="Arial" w:hAnsi="Arial" w:cs="Arial"/>
          <w:color w:val="002060"/>
          <w:sz w:val="24"/>
          <w:szCs w:val="24"/>
        </w:rPr>
        <w:t>a</w:t>
      </w:r>
      <w:r w:rsidRPr="002346A5">
        <w:rPr>
          <w:rFonts w:ascii="Arial" w:hAnsi="Arial" w:cs="Arial"/>
          <w:color w:val="002060"/>
          <w:sz w:val="24"/>
          <w:szCs w:val="24"/>
        </w:rPr>
        <w:t xml:space="preserve"> que debe ceñirse a la Guía del Sistema de Posgrado </w:t>
      </w:r>
      <w:r w:rsidR="00C14EE7" w:rsidRPr="002346A5">
        <w:rPr>
          <w:rFonts w:ascii="Arial" w:hAnsi="Arial" w:cs="Arial"/>
          <w:color w:val="002060"/>
          <w:sz w:val="24"/>
          <w:szCs w:val="24"/>
        </w:rPr>
        <w:t>para la presentación de sinopsis</w:t>
      </w:r>
      <w:r w:rsidR="00903ECF" w:rsidRPr="002346A5">
        <w:rPr>
          <w:rFonts w:ascii="Arial" w:hAnsi="Arial" w:cs="Arial"/>
          <w:color w:val="002060"/>
          <w:sz w:val="24"/>
          <w:szCs w:val="24"/>
        </w:rPr>
        <w:t>,</w:t>
      </w:r>
      <w:r w:rsidRPr="002346A5">
        <w:rPr>
          <w:rFonts w:ascii="Arial" w:hAnsi="Arial" w:cs="Arial"/>
          <w:color w:val="002060"/>
          <w:sz w:val="24"/>
          <w:szCs w:val="24"/>
          <w:lang w:val="es-MX"/>
        </w:rPr>
        <w:t xml:space="preserve"> disponible en la página web institucional.</w:t>
      </w:r>
    </w:p>
    <w:p w:rsidR="001C40A5" w:rsidRPr="002346A5" w:rsidRDefault="00EA2C84" w:rsidP="00B52DEB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color w:val="002060"/>
          <w:sz w:val="24"/>
          <w:szCs w:val="24"/>
        </w:rPr>
      </w:pPr>
      <w:r w:rsidRPr="002346A5">
        <w:rPr>
          <w:rFonts w:ascii="Arial" w:hAnsi="Arial" w:cs="Arial"/>
          <w:color w:val="002060"/>
          <w:sz w:val="24"/>
          <w:szCs w:val="24"/>
        </w:rPr>
        <w:t>C</w:t>
      </w:r>
      <w:r w:rsidR="001C40A5" w:rsidRPr="002346A5">
        <w:rPr>
          <w:rFonts w:ascii="Arial" w:hAnsi="Arial" w:cs="Arial"/>
          <w:color w:val="002060"/>
          <w:sz w:val="24"/>
          <w:szCs w:val="24"/>
        </w:rPr>
        <w:t xml:space="preserve">opia a color de la cédula de identidad, o en caso de ser extranjero, copia a color del pasaporte. En todo caso debe portar una VISA 12V (Puede consultar la página del Ministerio de Relaciones Exteriores del Ecuador </w:t>
      </w:r>
      <w:r w:rsidR="00C46AA3" w:rsidRPr="002346A5">
        <w:rPr>
          <w:rFonts w:ascii="Arial" w:hAnsi="Arial" w:cs="Arial"/>
          <w:color w:val="002060"/>
          <w:sz w:val="24"/>
          <w:szCs w:val="24"/>
        </w:rPr>
        <w:t>(</w:t>
      </w:r>
      <w:r w:rsidR="001C40A5" w:rsidRPr="002346A5">
        <w:rPr>
          <w:rFonts w:ascii="Arial" w:hAnsi="Arial" w:cs="Arial"/>
          <w:color w:val="002060"/>
          <w:sz w:val="24"/>
          <w:szCs w:val="24"/>
        </w:rPr>
        <w:t>www.mmrree.gov.ec)</w:t>
      </w:r>
      <w:r w:rsidR="00C46AA3" w:rsidRPr="002346A5">
        <w:rPr>
          <w:rFonts w:ascii="Arial" w:hAnsi="Arial" w:cs="Arial"/>
          <w:color w:val="002060"/>
          <w:sz w:val="24"/>
          <w:szCs w:val="24"/>
        </w:rPr>
        <w:t>.</w:t>
      </w:r>
    </w:p>
    <w:p w:rsidR="001C40A5" w:rsidRPr="002346A5" w:rsidRDefault="001C40A5" w:rsidP="00B52DEB">
      <w:pPr>
        <w:pStyle w:val="Prrafodelista"/>
        <w:numPr>
          <w:ilvl w:val="0"/>
          <w:numId w:val="6"/>
        </w:numPr>
        <w:spacing w:line="240" w:lineRule="auto"/>
        <w:ind w:left="567" w:hanging="567"/>
        <w:jc w:val="both"/>
        <w:rPr>
          <w:rFonts w:ascii="Arial" w:hAnsi="Arial" w:cs="Arial"/>
          <w:color w:val="002060"/>
          <w:sz w:val="24"/>
          <w:szCs w:val="24"/>
        </w:rPr>
      </w:pPr>
      <w:r w:rsidRPr="002346A5">
        <w:rPr>
          <w:rFonts w:ascii="Arial" w:hAnsi="Arial" w:cs="Arial"/>
          <w:color w:val="002060"/>
          <w:sz w:val="24"/>
          <w:szCs w:val="24"/>
        </w:rPr>
        <w:t xml:space="preserve">Copia </w:t>
      </w:r>
      <w:r w:rsidR="00EA2C84" w:rsidRPr="002346A5">
        <w:rPr>
          <w:rFonts w:ascii="Arial" w:hAnsi="Arial" w:cs="Arial"/>
          <w:color w:val="002060"/>
          <w:sz w:val="24"/>
          <w:szCs w:val="24"/>
        </w:rPr>
        <w:t xml:space="preserve">a color </w:t>
      </w:r>
      <w:r w:rsidRPr="002346A5">
        <w:rPr>
          <w:rFonts w:ascii="Arial" w:hAnsi="Arial" w:cs="Arial"/>
          <w:color w:val="002060"/>
          <w:sz w:val="24"/>
          <w:szCs w:val="24"/>
        </w:rPr>
        <w:t xml:space="preserve">de </w:t>
      </w:r>
      <w:r w:rsidR="00EA2C84" w:rsidRPr="002346A5">
        <w:rPr>
          <w:rFonts w:ascii="Arial" w:hAnsi="Arial" w:cs="Arial"/>
          <w:color w:val="002060"/>
          <w:sz w:val="24"/>
          <w:szCs w:val="24"/>
        </w:rPr>
        <w:t xml:space="preserve">la </w:t>
      </w:r>
      <w:r w:rsidRPr="002346A5">
        <w:rPr>
          <w:rFonts w:ascii="Arial" w:hAnsi="Arial" w:cs="Arial"/>
          <w:color w:val="002060"/>
          <w:sz w:val="24"/>
          <w:szCs w:val="24"/>
        </w:rPr>
        <w:t>papeleta de votación de la última elección popular</w:t>
      </w:r>
      <w:r w:rsidR="008803A4" w:rsidRPr="002346A5">
        <w:rPr>
          <w:rFonts w:ascii="Arial" w:hAnsi="Arial" w:cs="Arial"/>
          <w:color w:val="002060"/>
          <w:sz w:val="24"/>
          <w:szCs w:val="24"/>
        </w:rPr>
        <w:t>.</w:t>
      </w:r>
    </w:p>
    <w:p w:rsidR="001C40A5" w:rsidRPr="002346A5" w:rsidRDefault="001C40A5" w:rsidP="00B52DEB">
      <w:pPr>
        <w:pStyle w:val="Prrafodelista"/>
        <w:numPr>
          <w:ilvl w:val="0"/>
          <w:numId w:val="6"/>
        </w:numPr>
        <w:spacing w:line="240" w:lineRule="auto"/>
        <w:ind w:left="567" w:hanging="567"/>
        <w:jc w:val="both"/>
        <w:rPr>
          <w:rFonts w:ascii="Arial" w:hAnsi="Arial" w:cs="Arial"/>
          <w:color w:val="002060"/>
          <w:sz w:val="24"/>
          <w:szCs w:val="24"/>
        </w:rPr>
      </w:pPr>
      <w:r w:rsidRPr="002346A5">
        <w:rPr>
          <w:rFonts w:ascii="Arial" w:hAnsi="Arial" w:cs="Arial"/>
          <w:color w:val="002060"/>
          <w:sz w:val="24"/>
          <w:szCs w:val="24"/>
        </w:rPr>
        <w:t>Dos (2) fotos tamaño carné reciente a color.</w:t>
      </w:r>
    </w:p>
    <w:p w:rsidR="0066054B" w:rsidRPr="002346A5" w:rsidRDefault="00EA2C84" w:rsidP="00B52DEB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C</w:t>
      </w:r>
      <w:r w:rsidR="001C40A5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opia a color</w:t>
      </w:r>
      <w:r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,</w:t>
      </w:r>
      <w:r w:rsidR="001C40A5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certificada por la universidad respectiva, del</w:t>
      </w:r>
      <w:r w:rsidR="00CE50A3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título de tercer nivel obtenido en el país o en el extranjero</w:t>
      </w:r>
      <w:r w:rsidR="001C40A5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, el que deberá estar</w:t>
      </w:r>
      <w:r w:rsidR="00CE50A3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inscrito en la Secretaria Nacional de Educación Superior, Ciencia, Tecnología e Innovación (SENESCYT)</w:t>
      </w:r>
      <w:r w:rsidR="0066054B" w:rsidRPr="002346A5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.</w:t>
      </w:r>
    </w:p>
    <w:p w:rsidR="0044255D" w:rsidRPr="002346A5" w:rsidRDefault="00EA2C84" w:rsidP="00B52DEB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color w:val="002060"/>
          <w:spacing w:val="-3"/>
          <w:sz w:val="24"/>
          <w:szCs w:val="24"/>
        </w:rPr>
      </w:pPr>
      <w:r w:rsidRPr="002346A5">
        <w:rPr>
          <w:rFonts w:ascii="Arial" w:hAnsi="Arial" w:cs="Arial"/>
          <w:color w:val="002060"/>
          <w:spacing w:val="-3"/>
          <w:sz w:val="24"/>
          <w:szCs w:val="24"/>
        </w:rPr>
        <w:t>U</w:t>
      </w:r>
      <w:r w:rsidR="001C40A5" w:rsidRPr="002346A5">
        <w:rPr>
          <w:rFonts w:ascii="Arial" w:hAnsi="Arial" w:cs="Arial"/>
          <w:color w:val="002060"/>
          <w:spacing w:val="-3"/>
          <w:sz w:val="24"/>
          <w:szCs w:val="24"/>
        </w:rPr>
        <w:t>n original del r</w:t>
      </w:r>
      <w:r w:rsidR="0078014A" w:rsidRPr="002346A5">
        <w:rPr>
          <w:rFonts w:ascii="Arial" w:hAnsi="Arial" w:cs="Arial"/>
          <w:color w:val="002060"/>
          <w:spacing w:val="-3"/>
          <w:sz w:val="24"/>
          <w:szCs w:val="24"/>
        </w:rPr>
        <w:t>écord</w:t>
      </w:r>
      <w:r w:rsidR="0044255D" w:rsidRPr="002346A5">
        <w:rPr>
          <w:rFonts w:ascii="Arial" w:hAnsi="Arial" w:cs="Arial"/>
          <w:color w:val="002060"/>
          <w:spacing w:val="-3"/>
          <w:sz w:val="24"/>
          <w:szCs w:val="24"/>
        </w:rPr>
        <w:t xml:space="preserve"> académico estudiantil </w:t>
      </w:r>
      <w:r w:rsidR="0078014A" w:rsidRPr="002346A5">
        <w:rPr>
          <w:rFonts w:ascii="Arial" w:hAnsi="Arial" w:cs="Arial"/>
          <w:color w:val="002060"/>
          <w:spacing w:val="-3"/>
          <w:sz w:val="24"/>
          <w:szCs w:val="24"/>
        </w:rPr>
        <w:t xml:space="preserve">emitido </w:t>
      </w:r>
      <w:r w:rsidR="001C40A5" w:rsidRPr="002346A5">
        <w:rPr>
          <w:rFonts w:ascii="Arial" w:hAnsi="Arial" w:cs="Arial"/>
          <w:color w:val="002060"/>
          <w:spacing w:val="-3"/>
          <w:sz w:val="24"/>
          <w:szCs w:val="24"/>
        </w:rPr>
        <w:t xml:space="preserve">y certificado </w:t>
      </w:r>
      <w:r w:rsidR="0078014A" w:rsidRPr="002346A5">
        <w:rPr>
          <w:rFonts w:ascii="Arial" w:hAnsi="Arial" w:cs="Arial"/>
          <w:color w:val="002060"/>
          <w:spacing w:val="-3"/>
          <w:sz w:val="24"/>
          <w:szCs w:val="24"/>
        </w:rPr>
        <w:t>por la Unidad Académica de</w:t>
      </w:r>
      <w:r w:rsidR="0044255D" w:rsidRPr="002346A5">
        <w:rPr>
          <w:rFonts w:ascii="Arial" w:hAnsi="Arial" w:cs="Arial"/>
          <w:color w:val="002060"/>
          <w:spacing w:val="-3"/>
          <w:sz w:val="24"/>
          <w:szCs w:val="24"/>
        </w:rPr>
        <w:t xml:space="preserve"> la Universidad </w:t>
      </w:r>
      <w:r w:rsidR="001043B1" w:rsidRPr="002346A5">
        <w:rPr>
          <w:rFonts w:ascii="Arial" w:hAnsi="Arial" w:cs="Arial"/>
          <w:color w:val="002060"/>
          <w:spacing w:val="-3"/>
          <w:sz w:val="24"/>
          <w:szCs w:val="24"/>
        </w:rPr>
        <w:t xml:space="preserve">donde </w:t>
      </w:r>
      <w:r w:rsidR="001C40A5" w:rsidRPr="002346A5">
        <w:rPr>
          <w:rFonts w:ascii="Arial" w:hAnsi="Arial" w:cs="Arial"/>
          <w:color w:val="002060"/>
          <w:spacing w:val="-3"/>
          <w:sz w:val="24"/>
          <w:szCs w:val="24"/>
        </w:rPr>
        <w:t>aprobó la carrera</w:t>
      </w:r>
      <w:r w:rsidR="001043B1" w:rsidRPr="002346A5">
        <w:rPr>
          <w:rFonts w:ascii="Arial" w:hAnsi="Arial" w:cs="Arial"/>
          <w:color w:val="002060"/>
          <w:spacing w:val="-3"/>
          <w:sz w:val="24"/>
          <w:szCs w:val="24"/>
        </w:rPr>
        <w:t xml:space="preserve"> de tercer nivel </w:t>
      </w:r>
      <w:r w:rsidR="0044255D" w:rsidRPr="002346A5">
        <w:rPr>
          <w:rFonts w:ascii="Arial" w:hAnsi="Arial" w:cs="Arial"/>
          <w:color w:val="002060"/>
          <w:spacing w:val="-3"/>
          <w:sz w:val="24"/>
          <w:szCs w:val="24"/>
        </w:rPr>
        <w:t>(calificaciones con un mínimo de 7/10 o su equivalente)</w:t>
      </w:r>
      <w:r w:rsidR="0078014A" w:rsidRPr="002346A5">
        <w:rPr>
          <w:rFonts w:ascii="Arial" w:hAnsi="Arial" w:cs="Arial"/>
          <w:color w:val="002060"/>
          <w:spacing w:val="-3"/>
          <w:sz w:val="24"/>
          <w:szCs w:val="24"/>
        </w:rPr>
        <w:t xml:space="preserve">. </w:t>
      </w:r>
    </w:p>
    <w:p w:rsidR="00504DBF" w:rsidRPr="002346A5" w:rsidRDefault="00504DBF" w:rsidP="00504DBF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002060"/>
          <w:spacing w:val="-3"/>
          <w:sz w:val="24"/>
          <w:szCs w:val="24"/>
        </w:rPr>
      </w:pPr>
    </w:p>
    <w:p w:rsidR="0078014A" w:rsidRPr="002346A5" w:rsidRDefault="0066054B" w:rsidP="007A19A5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002060"/>
          <w:sz w:val="24"/>
          <w:szCs w:val="24"/>
        </w:rPr>
      </w:pPr>
      <w:r w:rsidRPr="002346A5">
        <w:rPr>
          <w:rFonts w:ascii="Arial" w:hAnsi="Arial" w:cs="Arial"/>
          <w:color w:val="002060"/>
          <w:sz w:val="24"/>
          <w:szCs w:val="24"/>
        </w:rPr>
        <w:t xml:space="preserve">Si el aspirante se graduó en una de las universidades cerradas por el CEAACES, se procederá conforme la establecido en la resolución emitida por el Consejo de Educación Superior (CES) </w:t>
      </w:r>
      <w:r w:rsidR="0078014A" w:rsidRPr="002346A5">
        <w:rPr>
          <w:rFonts w:ascii="Arial" w:hAnsi="Arial" w:cs="Arial"/>
          <w:color w:val="002060"/>
          <w:sz w:val="24"/>
          <w:szCs w:val="24"/>
        </w:rPr>
        <w:t>RPC-SO-25-No</w:t>
      </w:r>
      <w:r w:rsidR="006508C6" w:rsidRPr="002346A5">
        <w:rPr>
          <w:rFonts w:ascii="Arial" w:hAnsi="Arial" w:cs="Arial"/>
          <w:color w:val="002060"/>
          <w:sz w:val="24"/>
          <w:szCs w:val="24"/>
        </w:rPr>
        <w:t>-</w:t>
      </w:r>
      <w:r w:rsidR="0078014A" w:rsidRPr="002346A5">
        <w:rPr>
          <w:rFonts w:ascii="Arial" w:hAnsi="Arial" w:cs="Arial"/>
          <w:color w:val="002060"/>
          <w:sz w:val="24"/>
          <w:szCs w:val="24"/>
        </w:rPr>
        <w:t>263-2014, cuyo a</w:t>
      </w:r>
      <w:r w:rsidRPr="002346A5">
        <w:rPr>
          <w:rFonts w:ascii="Arial" w:hAnsi="Arial" w:cs="Arial"/>
          <w:color w:val="002060"/>
          <w:sz w:val="24"/>
          <w:szCs w:val="24"/>
        </w:rPr>
        <w:t xml:space="preserve">rtículo </w:t>
      </w:r>
      <w:r w:rsidR="0078014A" w:rsidRPr="002346A5">
        <w:rPr>
          <w:rFonts w:ascii="Arial" w:hAnsi="Arial" w:cs="Arial"/>
          <w:color w:val="002060"/>
          <w:sz w:val="24"/>
          <w:szCs w:val="24"/>
        </w:rPr>
        <w:t>ú</w:t>
      </w:r>
      <w:r w:rsidRPr="002346A5">
        <w:rPr>
          <w:rFonts w:ascii="Arial" w:hAnsi="Arial" w:cs="Arial"/>
          <w:color w:val="002060"/>
          <w:sz w:val="24"/>
          <w:szCs w:val="24"/>
        </w:rPr>
        <w:t>nico</w:t>
      </w:r>
      <w:r w:rsidR="0078014A" w:rsidRPr="002346A5">
        <w:rPr>
          <w:rFonts w:ascii="Arial" w:hAnsi="Arial" w:cs="Arial"/>
          <w:color w:val="002060"/>
          <w:sz w:val="24"/>
          <w:szCs w:val="24"/>
        </w:rPr>
        <w:t xml:space="preserve"> expresa:</w:t>
      </w:r>
    </w:p>
    <w:p w:rsidR="0078014A" w:rsidRPr="002346A5" w:rsidRDefault="0078014A" w:rsidP="00B52DEB">
      <w:pPr>
        <w:widowControl w:val="0"/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color w:val="002060"/>
          <w:sz w:val="24"/>
          <w:szCs w:val="24"/>
        </w:rPr>
      </w:pPr>
    </w:p>
    <w:p w:rsidR="0066054B" w:rsidRPr="002346A5" w:rsidRDefault="0078014A" w:rsidP="007A19A5">
      <w:pPr>
        <w:widowControl w:val="0"/>
        <w:shd w:val="clear" w:color="auto" w:fill="FFFFFF"/>
        <w:spacing w:after="0" w:line="240" w:lineRule="auto"/>
        <w:ind w:left="851" w:right="190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2346A5">
        <w:rPr>
          <w:rFonts w:ascii="Arial" w:hAnsi="Arial" w:cs="Arial"/>
          <w:color w:val="002060"/>
          <w:sz w:val="24"/>
          <w:szCs w:val="24"/>
        </w:rPr>
        <w:t>“</w:t>
      </w:r>
      <w:r w:rsidR="0066054B" w:rsidRPr="002346A5">
        <w:rPr>
          <w:rFonts w:ascii="Arial" w:hAnsi="Arial" w:cs="Arial"/>
          <w:i/>
          <w:color w:val="002060"/>
          <w:sz w:val="24"/>
          <w:szCs w:val="24"/>
        </w:rPr>
        <w:t xml:space="preserve">Disponer a las universidades y escuelas politécnicas que, para efectos de </w:t>
      </w:r>
      <w:r w:rsidR="0066054B" w:rsidRPr="002346A5">
        <w:rPr>
          <w:rFonts w:ascii="Arial" w:hAnsi="Arial" w:cs="Arial"/>
          <w:i/>
          <w:color w:val="002060"/>
          <w:sz w:val="24"/>
          <w:szCs w:val="24"/>
        </w:rPr>
        <w:lastRenderedPageBreak/>
        <w:t>garantizar el derecho al acceso y continuidad de estudios de cuarto nivel, se exima de la presentación del récord académico a las y los titulados de las universidades y escuelas politécnicas suspendidas definitivamente por el CEEACES que no cuentan con tal documentación y cuyos títulos se encuentren debidamente registrados en la Secretaría de Educación Superior, Ciencia, Tecnología e Innovación (SENESCYT). El titulado deberá presentar una certificación emitida por el Consejo de Educación Superior (CES) que establezca que el mismo carece de récord académico.</w:t>
      </w:r>
    </w:p>
    <w:p w:rsidR="00507B50" w:rsidRPr="002346A5" w:rsidRDefault="00507B50" w:rsidP="007A19A5">
      <w:pPr>
        <w:widowControl w:val="0"/>
        <w:shd w:val="clear" w:color="auto" w:fill="FFFFFF"/>
        <w:spacing w:after="0" w:line="240" w:lineRule="auto"/>
        <w:ind w:left="851" w:right="190"/>
        <w:jc w:val="both"/>
        <w:rPr>
          <w:rFonts w:ascii="Arial" w:hAnsi="Arial" w:cs="Arial"/>
          <w:i/>
          <w:color w:val="002060"/>
          <w:spacing w:val="-3"/>
          <w:sz w:val="24"/>
          <w:szCs w:val="24"/>
        </w:rPr>
      </w:pPr>
    </w:p>
    <w:p w:rsidR="00D901E6" w:rsidRPr="002346A5" w:rsidRDefault="00D901E6" w:rsidP="006508C6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color w:val="002060"/>
          <w:sz w:val="24"/>
          <w:szCs w:val="24"/>
        </w:rPr>
      </w:pPr>
      <w:r w:rsidRPr="002346A5">
        <w:rPr>
          <w:rFonts w:ascii="Arial" w:hAnsi="Arial" w:cs="Arial"/>
          <w:color w:val="002060"/>
          <w:sz w:val="24"/>
          <w:szCs w:val="24"/>
        </w:rPr>
        <w:t>Dos (2) cartas de recomendación académica.</w:t>
      </w:r>
    </w:p>
    <w:p w:rsidR="00021B1A" w:rsidRPr="002346A5" w:rsidRDefault="00457A22" w:rsidP="006508C6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color w:val="002060"/>
          <w:sz w:val="24"/>
          <w:szCs w:val="24"/>
        </w:rPr>
      </w:pPr>
      <w:r w:rsidRPr="002346A5">
        <w:rPr>
          <w:rFonts w:ascii="Arial" w:hAnsi="Arial" w:cs="Arial"/>
          <w:color w:val="002060"/>
          <w:sz w:val="24"/>
          <w:szCs w:val="24"/>
        </w:rPr>
        <w:t xml:space="preserve">Certificado de tener </w:t>
      </w:r>
      <w:r w:rsidR="00396EFC" w:rsidRPr="002346A5">
        <w:rPr>
          <w:rFonts w:ascii="Arial" w:hAnsi="Arial" w:cs="Arial"/>
          <w:color w:val="002060"/>
          <w:sz w:val="24"/>
          <w:szCs w:val="24"/>
        </w:rPr>
        <w:t xml:space="preserve">conocimientos </w:t>
      </w:r>
      <w:r w:rsidR="008803A4" w:rsidRPr="002346A5">
        <w:rPr>
          <w:rFonts w:ascii="Arial" w:hAnsi="Arial" w:cs="Arial"/>
          <w:color w:val="002060"/>
          <w:sz w:val="24"/>
          <w:szCs w:val="24"/>
        </w:rPr>
        <w:t xml:space="preserve">de inglés, </w:t>
      </w:r>
      <w:r w:rsidR="00396EFC" w:rsidRPr="002346A5">
        <w:rPr>
          <w:rFonts w:ascii="Arial" w:eastAsiaTheme="minorHAnsi" w:hAnsi="Arial" w:cs="Arial"/>
          <w:color w:val="002060"/>
          <w:sz w:val="24"/>
          <w:szCs w:val="24"/>
          <w:lang w:val="es-MX"/>
        </w:rPr>
        <w:t>correspondientes</w:t>
      </w:r>
      <w:r w:rsidR="00021B1A" w:rsidRPr="002346A5">
        <w:rPr>
          <w:rFonts w:ascii="Arial" w:eastAsiaTheme="minorHAnsi" w:hAnsi="Arial" w:cs="Arial"/>
          <w:color w:val="002060"/>
          <w:sz w:val="24"/>
          <w:szCs w:val="24"/>
          <w:lang w:val="es-MX"/>
        </w:rPr>
        <w:t xml:space="preserve"> al nivel </w:t>
      </w:r>
      <w:r w:rsidR="00B86CD8">
        <w:rPr>
          <w:rFonts w:ascii="Arial" w:eastAsiaTheme="minorHAnsi" w:hAnsi="Arial" w:cs="Arial"/>
          <w:color w:val="002060"/>
          <w:sz w:val="24"/>
          <w:szCs w:val="24"/>
          <w:lang w:val="es-MX"/>
        </w:rPr>
        <w:t>A1</w:t>
      </w:r>
      <w:r w:rsidR="00021B1A" w:rsidRPr="002346A5">
        <w:rPr>
          <w:rFonts w:ascii="Arial" w:eastAsiaTheme="minorHAnsi" w:hAnsi="Arial" w:cs="Arial"/>
          <w:color w:val="002060"/>
          <w:sz w:val="24"/>
          <w:szCs w:val="24"/>
          <w:lang w:val="es-MX"/>
        </w:rPr>
        <w:t xml:space="preserve"> del Marco Común Europeo de referencia para las Lenguas</w:t>
      </w:r>
      <w:r w:rsidR="0078014A" w:rsidRPr="002346A5">
        <w:rPr>
          <w:rFonts w:ascii="Arial" w:hAnsi="Arial" w:cs="Arial"/>
          <w:color w:val="002060"/>
          <w:sz w:val="24"/>
          <w:szCs w:val="24"/>
        </w:rPr>
        <w:t>, emitido por una entidad reconocida</w:t>
      </w:r>
      <w:r w:rsidR="008803A4" w:rsidRPr="002346A5">
        <w:rPr>
          <w:rFonts w:ascii="Arial" w:hAnsi="Arial" w:cs="Arial"/>
          <w:color w:val="002060"/>
          <w:sz w:val="24"/>
          <w:szCs w:val="24"/>
        </w:rPr>
        <w:t xml:space="preserve"> de nuestro país o in</w:t>
      </w:r>
      <w:bookmarkStart w:id="0" w:name="_GoBack"/>
      <w:bookmarkEnd w:id="0"/>
      <w:r w:rsidR="008803A4" w:rsidRPr="002346A5">
        <w:rPr>
          <w:rFonts w:ascii="Arial" w:hAnsi="Arial" w:cs="Arial"/>
          <w:color w:val="002060"/>
          <w:sz w:val="24"/>
          <w:szCs w:val="24"/>
        </w:rPr>
        <w:t>ternacional.</w:t>
      </w:r>
      <w:r w:rsidR="00021B1A" w:rsidRPr="002346A5">
        <w:rPr>
          <w:rFonts w:ascii="Arial" w:hAnsi="Arial" w:cs="Arial"/>
          <w:color w:val="002060"/>
          <w:sz w:val="24"/>
          <w:szCs w:val="24"/>
        </w:rPr>
        <w:t xml:space="preserve">    </w:t>
      </w:r>
    </w:p>
    <w:p w:rsidR="0078014A" w:rsidRPr="002346A5" w:rsidRDefault="0078014A" w:rsidP="00B52DEB">
      <w:pPr>
        <w:pStyle w:val="Prrafodelista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color w:val="002060"/>
          <w:sz w:val="24"/>
          <w:szCs w:val="24"/>
        </w:rPr>
      </w:pPr>
      <w:r w:rsidRPr="002346A5">
        <w:rPr>
          <w:rFonts w:ascii="Arial" w:hAnsi="Arial" w:cs="Arial"/>
          <w:color w:val="002060"/>
          <w:sz w:val="24"/>
          <w:szCs w:val="24"/>
        </w:rPr>
        <w:t>Certificado de</w:t>
      </w:r>
      <w:r w:rsidR="0044255D" w:rsidRPr="002346A5">
        <w:rPr>
          <w:rFonts w:ascii="Arial" w:hAnsi="Arial" w:cs="Arial"/>
          <w:color w:val="002060"/>
          <w:sz w:val="24"/>
          <w:szCs w:val="24"/>
        </w:rPr>
        <w:t xml:space="preserve"> </w:t>
      </w:r>
      <w:r w:rsidR="001D5DB6" w:rsidRPr="002346A5">
        <w:rPr>
          <w:rFonts w:ascii="Arial" w:hAnsi="Arial" w:cs="Arial"/>
          <w:color w:val="002060"/>
          <w:sz w:val="24"/>
          <w:szCs w:val="24"/>
        </w:rPr>
        <w:t xml:space="preserve">tener </w:t>
      </w:r>
      <w:r w:rsidR="0044255D" w:rsidRPr="002346A5">
        <w:rPr>
          <w:rFonts w:ascii="Arial" w:hAnsi="Arial" w:cs="Arial"/>
          <w:color w:val="002060"/>
          <w:sz w:val="24"/>
          <w:szCs w:val="24"/>
        </w:rPr>
        <w:t xml:space="preserve">conocimientos </w:t>
      </w:r>
      <w:r w:rsidR="000D2150" w:rsidRPr="002346A5">
        <w:rPr>
          <w:rFonts w:ascii="Arial" w:hAnsi="Arial" w:cs="Arial"/>
          <w:color w:val="002060"/>
          <w:sz w:val="24"/>
          <w:szCs w:val="24"/>
        </w:rPr>
        <w:t>en</w:t>
      </w:r>
      <w:r w:rsidR="0044255D" w:rsidRPr="002346A5">
        <w:rPr>
          <w:rFonts w:ascii="Arial" w:hAnsi="Arial" w:cs="Arial"/>
          <w:color w:val="002060"/>
          <w:sz w:val="24"/>
          <w:szCs w:val="24"/>
        </w:rPr>
        <w:t xml:space="preserve"> </w:t>
      </w:r>
      <w:r w:rsidR="000D2150" w:rsidRPr="002346A5">
        <w:rPr>
          <w:rFonts w:ascii="Arial" w:hAnsi="Arial" w:cs="Arial"/>
          <w:color w:val="002060"/>
          <w:sz w:val="24"/>
          <w:szCs w:val="24"/>
        </w:rPr>
        <w:t>ofimática</w:t>
      </w:r>
      <w:r w:rsidR="0044255D" w:rsidRPr="002346A5">
        <w:rPr>
          <w:rFonts w:ascii="Arial" w:hAnsi="Arial" w:cs="Arial"/>
          <w:color w:val="002060"/>
          <w:sz w:val="24"/>
          <w:szCs w:val="24"/>
        </w:rPr>
        <w:t xml:space="preserve"> (</w:t>
      </w:r>
      <w:r w:rsidR="00DE3672" w:rsidRPr="002346A5">
        <w:rPr>
          <w:rFonts w:ascii="Arial" w:hAnsi="Arial" w:cs="Arial"/>
          <w:color w:val="002060"/>
          <w:sz w:val="24"/>
          <w:szCs w:val="24"/>
        </w:rPr>
        <w:t>Microsoft</w:t>
      </w:r>
      <w:r w:rsidR="0044255D" w:rsidRPr="002346A5">
        <w:rPr>
          <w:rFonts w:ascii="Arial" w:hAnsi="Arial" w:cs="Arial"/>
          <w:color w:val="002060"/>
          <w:sz w:val="24"/>
          <w:szCs w:val="24"/>
        </w:rPr>
        <w:t xml:space="preserve"> office, correo electrónico, internet)</w:t>
      </w:r>
      <w:r w:rsidR="00875243" w:rsidRPr="002346A5">
        <w:rPr>
          <w:rFonts w:ascii="Arial" w:hAnsi="Arial" w:cs="Arial"/>
          <w:color w:val="002060"/>
          <w:sz w:val="24"/>
          <w:szCs w:val="24"/>
        </w:rPr>
        <w:t xml:space="preserve">, </w:t>
      </w:r>
      <w:r w:rsidR="001D5DB6" w:rsidRPr="002346A5">
        <w:rPr>
          <w:rFonts w:ascii="Arial" w:hAnsi="Arial" w:cs="Arial"/>
          <w:color w:val="002060"/>
          <w:sz w:val="24"/>
          <w:szCs w:val="24"/>
        </w:rPr>
        <w:t>emitido por una entidad reconocida</w:t>
      </w:r>
      <w:r w:rsidR="008803A4" w:rsidRPr="002346A5">
        <w:rPr>
          <w:rFonts w:ascii="Arial" w:hAnsi="Arial" w:cs="Arial"/>
          <w:color w:val="002060"/>
          <w:sz w:val="24"/>
          <w:szCs w:val="24"/>
        </w:rPr>
        <w:t xml:space="preserve"> de nuestro país o internacional.</w:t>
      </w:r>
      <w:r w:rsidR="001D5DB6" w:rsidRPr="002346A5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D901E6" w:rsidRPr="002346A5" w:rsidRDefault="00D901E6" w:rsidP="000D2150">
      <w:pPr>
        <w:pStyle w:val="Prrafodelista"/>
        <w:numPr>
          <w:ilvl w:val="0"/>
          <w:numId w:val="6"/>
        </w:numPr>
        <w:spacing w:after="160" w:line="259" w:lineRule="auto"/>
        <w:ind w:left="567" w:hanging="567"/>
        <w:rPr>
          <w:rFonts w:ascii="Arial" w:hAnsi="Arial" w:cs="Arial"/>
          <w:color w:val="002060"/>
          <w:sz w:val="24"/>
          <w:szCs w:val="24"/>
        </w:rPr>
      </w:pPr>
      <w:r w:rsidRPr="002346A5">
        <w:rPr>
          <w:rFonts w:ascii="Arial" w:hAnsi="Arial" w:cs="Arial"/>
          <w:color w:val="002060"/>
          <w:sz w:val="24"/>
          <w:szCs w:val="24"/>
        </w:rPr>
        <w:t>Hoja de vida actualizada, con documentos de respaldo; en físico y digital (CD).</w:t>
      </w:r>
    </w:p>
    <w:p w:rsidR="00D901E6" w:rsidRPr="002346A5" w:rsidRDefault="00D901E6" w:rsidP="00D901E6">
      <w:pPr>
        <w:pStyle w:val="Prrafodelista"/>
        <w:numPr>
          <w:ilvl w:val="0"/>
          <w:numId w:val="6"/>
        </w:numPr>
        <w:spacing w:after="160" w:line="240" w:lineRule="auto"/>
        <w:ind w:left="567" w:hanging="567"/>
        <w:jc w:val="both"/>
        <w:rPr>
          <w:rFonts w:ascii="Arial" w:hAnsi="Arial" w:cs="Arial"/>
          <w:color w:val="002060"/>
          <w:sz w:val="24"/>
          <w:szCs w:val="24"/>
        </w:rPr>
      </w:pPr>
      <w:r w:rsidRPr="002346A5">
        <w:rPr>
          <w:rFonts w:ascii="Arial" w:hAnsi="Arial" w:cs="Arial"/>
          <w:color w:val="002060"/>
          <w:sz w:val="24"/>
          <w:szCs w:val="24"/>
        </w:rPr>
        <w:t>Certificado de haber estado vinculado al menos 2 años en actividades laborales relacionadas con la maestría, emitido por una persona natural o jurídica</w:t>
      </w:r>
      <w:r w:rsidR="009D3F21" w:rsidRPr="002346A5">
        <w:rPr>
          <w:rFonts w:ascii="Arial" w:hAnsi="Arial" w:cs="Arial"/>
          <w:color w:val="002060"/>
          <w:sz w:val="24"/>
          <w:szCs w:val="24"/>
          <w:lang w:val="es-MX"/>
        </w:rPr>
        <w:t>.</w:t>
      </w:r>
    </w:p>
    <w:p w:rsidR="00FC2BA7" w:rsidRPr="002346A5" w:rsidRDefault="00FC2BA7" w:rsidP="00F23690">
      <w:pPr>
        <w:pStyle w:val="Prrafodelista"/>
        <w:numPr>
          <w:ilvl w:val="0"/>
          <w:numId w:val="6"/>
        </w:numPr>
        <w:spacing w:after="160" w:line="240" w:lineRule="auto"/>
        <w:ind w:left="567" w:hanging="567"/>
        <w:jc w:val="both"/>
        <w:rPr>
          <w:rFonts w:ascii="Arial" w:hAnsi="Arial" w:cs="Arial"/>
          <w:color w:val="002060"/>
          <w:sz w:val="24"/>
          <w:szCs w:val="24"/>
        </w:rPr>
      </w:pPr>
      <w:r w:rsidRPr="002346A5">
        <w:rPr>
          <w:rFonts w:ascii="Arial" w:hAnsi="Arial" w:cs="Arial"/>
          <w:color w:val="002060"/>
          <w:sz w:val="24"/>
          <w:szCs w:val="24"/>
        </w:rPr>
        <w:t>La documentación debe ser entregada en carpeta plástica con carátula transparente, cuyo color se notificará al momento de hacer la convocatoria a postulación en cada maestría.</w:t>
      </w:r>
    </w:p>
    <w:sectPr w:rsidR="00FC2BA7" w:rsidRPr="002346A5" w:rsidSect="00504DBF">
      <w:footerReference w:type="default" r:id="rId8"/>
      <w:pgSz w:w="12240" w:h="15840"/>
      <w:pgMar w:top="851" w:right="1418" w:bottom="130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9C6" w:rsidRDefault="001829C6" w:rsidP="00C14127">
      <w:pPr>
        <w:spacing w:after="0" w:line="240" w:lineRule="auto"/>
      </w:pPr>
      <w:r>
        <w:separator/>
      </w:r>
    </w:p>
  </w:endnote>
  <w:endnote w:type="continuationSeparator" w:id="0">
    <w:p w:rsidR="001829C6" w:rsidRDefault="001829C6" w:rsidP="00C1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639110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8053E" w:rsidRPr="00F8053E" w:rsidRDefault="00F8053E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053E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F805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8053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805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05B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F805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8053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F805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8053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805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05B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F805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8053E" w:rsidRDefault="00F805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9C6" w:rsidRDefault="001829C6" w:rsidP="00C14127">
      <w:pPr>
        <w:spacing w:after="0" w:line="240" w:lineRule="auto"/>
      </w:pPr>
      <w:r>
        <w:separator/>
      </w:r>
    </w:p>
  </w:footnote>
  <w:footnote w:type="continuationSeparator" w:id="0">
    <w:p w:rsidR="001829C6" w:rsidRDefault="001829C6" w:rsidP="00C14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7BCE"/>
    <w:multiLevelType w:val="hybridMultilevel"/>
    <w:tmpl w:val="38685452"/>
    <w:lvl w:ilvl="0" w:tplc="1DA234F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DB5E73"/>
    <w:multiLevelType w:val="hybridMultilevel"/>
    <w:tmpl w:val="5412A9C2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90AF0"/>
    <w:multiLevelType w:val="multilevel"/>
    <w:tmpl w:val="D03E8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371D0605"/>
    <w:multiLevelType w:val="hybridMultilevel"/>
    <w:tmpl w:val="4426D4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42675"/>
    <w:multiLevelType w:val="hybridMultilevel"/>
    <w:tmpl w:val="2FAC20E2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104D3E"/>
    <w:multiLevelType w:val="hybridMultilevel"/>
    <w:tmpl w:val="90745E48"/>
    <w:lvl w:ilvl="0" w:tplc="D52EEA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B56CE"/>
    <w:multiLevelType w:val="hybridMultilevel"/>
    <w:tmpl w:val="B9DA508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EB1192"/>
    <w:multiLevelType w:val="hybridMultilevel"/>
    <w:tmpl w:val="EC12EC12"/>
    <w:lvl w:ilvl="0" w:tplc="FCB8D9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53BC5"/>
    <w:multiLevelType w:val="hybridMultilevel"/>
    <w:tmpl w:val="1B0A91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8134A"/>
    <w:multiLevelType w:val="hybridMultilevel"/>
    <w:tmpl w:val="19E84558"/>
    <w:lvl w:ilvl="0" w:tplc="98DCC81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806FA4"/>
    <w:multiLevelType w:val="hybridMultilevel"/>
    <w:tmpl w:val="61E64A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A3"/>
    <w:rsid w:val="00001052"/>
    <w:rsid w:val="00021B1A"/>
    <w:rsid w:val="00047ED0"/>
    <w:rsid w:val="000500EE"/>
    <w:rsid w:val="000802D6"/>
    <w:rsid w:val="000A13E3"/>
    <w:rsid w:val="000A27CC"/>
    <w:rsid w:val="000A321C"/>
    <w:rsid w:val="000A54BD"/>
    <w:rsid w:val="000C153B"/>
    <w:rsid w:val="000D2150"/>
    <w:rsid w:val="000D314E"/>
    <w:rsid w:val="000F57C6"/>
    <w:rsid w:val="000F7F5D"/>
    <w:rsid w:val="00100415"/>
    <w:rsid w:val="001043B1"/>
    <w:rsid w:val="00106F5A"/>
    <w:rsid w:val="0011087A"/>
    <w:rsid w:val="00131353"/>
    <w:rsid w:val="001500E8"/>
    <w:rsid w:val="001829C6"/>
    <w:rsid w:val="00184C12"/>
    <w:rsid w:val="00193874"/>
    <w:rsid w:val="001A6097"/>
    <w:rsid w:val="001C3020"/>
    <w:rsid w:val="001C40A5"/>
    <w:rsid w:val="001D1E33"/>
    <w:rsid w:val="001D5DB6"/>
    <w:rsid w:val="001E6B54"/>
    <w:rsid w:val="001F1024"/>
    <w:rsid w:val="00201E70"/>
    <w:rsid w:val="00212966"/>
    <w:rsid w:val="00213D59"/>
    <w:rsid w:val="002346A5"/>
    <w:rsid w:val="0025259B"/>
    <w:rsid w:val="00274A3B"/>
    <w:rsid w:val="002A2606"/>
    <w:rsid w:val="002B3C71"/>
    <w:rsid w:val="002C06A5"/>
    <w:rsid w:val="002E1D25"/>
    <w:rsid w:val="002E38DF"/>
    <w:rsid w:val="002F2E21"/>
    <w:rsid w:val="002F6DD6"/>
    <w:rsid w:val="00322418"/>
    <w:rsid w:val="003254DE"/>
    <w:rsid w:val="00332EED"/>
    <w:rsid w:val="00355E2B"/>
    <w:rsid w:val="003707D8"/>
    <w:rsid w:val="003759F1"/>
    <w:rsid w:val="00376FB4"/>
    <w:rsid w:val="0037788A"/>
    <w:rsid w:val="00396EFC"/>
    <w:rsid w:val="003C074A"/>
    <w:rsid w:val="003D0896"/>
    <w:rsid w:val="003D16DA"/>
    <w:rsid w:val="00407BC9"/>
    <w:rsid w:val="004312F1"/>
    <w:rsid w:val="00436370"/>
    <w:rsid w:val="0044255D"/>
    <w:rsid w:val="00457A22"/>
    <w:rsid w:val="00484625"/>
    <w:rsid w:val="0049637A"/>
    <w:rsid w:val="004964DB"/>
    <w:rsid w:val="004A4058"/>
    <w:rsid w:val="004D6C62"/>
    <w:rsid w:val="00504DBF"/>
    <w:rsid w:val="00507B50"/>
    <w:rsid w:val="0051029B"/>
    <w:rsid w:val="005157F7"/>
    <w:rsid w:val="00527EFF"/>
    <w:rsid w:val="005548BD"/>
    <w:rsid w:val="005702C1"/>
    <w:rsid w:val="00580E60"/>
    <w:rsid w:val="00585A69"/>
    <w:rsid w:val="005A7368"/>
    <w:rsid w:val="005F7876"/>
    <w:rsid w:val="0062777D"/>
    <w:rsid w:val="006508C6"/>
    <w:rsid w:val="0066054B"/>
    <w:rsid w:val="00677388"/>
    <w:rsid w:val="006D70FD"/>
    <w:rsid w:val="007055A0"/>
    <w:rsid w:val="007241C4"/>
    <w:rsid w:val="0072647C"/>
    <w:rsid w:val="00735A97"/>
    <w:rsid w:val="00752A1D"/>
    <w:rsid w:val="00762277"/>
    <w:rsid w:val="00774E1F"/>
    <w:rsid w:val="007774E5"/>
    <w:rsid w:val="0078014A"/>
    <w:rsid w:val="007A19A5"/>
    <w:rsid w:val="007A6C00"/>
    <w:rsid w:val="007C0028"/>
    <w:rsid w:val="007D1E1E"/>
    <w:rsid w:val="007D3537"/>
    <w:rsid w:val="007E3E37"/>
    <w:rsid w:val="008008E3"/>
    <w:rsid w:val="008043EA"/>
    <w:rsid w:val="00835EAC"/>
    <w:rsid w:val="008367EF"/>
    <w:rsid w:val="00840F22"/>
    <w:rsid w:val="00844742"/>
    <w:rsid w:val="00847540"/>
    <w:rsid w:val="00875243"/>
    <w:rsid w:val="00877849"/>
    <w:rsid w:val="008803A4"/>
    <w:rsid w:val="00886A1A"/>
    <w:rsid w:val="008D4776"/>
    <w:rsid w:val="008E0DFB"/>
    <w:rsid w:val="008E6BB1"/>
    <w:rsid w:val="00902000"/>
    <w:rsid w:val="00903ECF"/>
    <w:rsid w:val="0091059A"/>
    <w:rsid w:val="00915FE6"/>
    <w:rsid w:val="0092644B"/>
    <w:rsid w:val="009332ED"/>
    <w:rsid w:val="00980A33"/>
    <w:rsid w:val="009D3F21"/>
    <w:rsid w:val="009D5513"/>
    <w:rsid w:val="009E02D1"/>
    <w:rsid w:val="009F7055"/>
    <w:rsid w:val="00A018E4"/>
    <w:rsid w:val="00A13D44"/>
    <w:rsid w:val="00A27CCC"/>
    <w:rsid w:val="00A327AF"/>
    <w:rsid w:val="00A4693A"/>
    <w:rsid w:val="00A47AE4"/>
    <w:rsid w:val="00A6454D"/>
    <w:rsid w:val="00A879CB"/>
    <w:rsid w:val="00A94BDA"/>
    <w:rsid w:val="00AA38F2"/>
    <w:rsid w:val="00AB6E86"/>
    <w:rsid w:val="00AD1C64"/>
    <w:rsid w:val="00AF22A9"/>
    <w:rsid w:val="00B0117F"/>
    <w:rsid w:val="00B123A1"/>
    <w:rsid w:val="00B16605"/>
    <w:rsid w:val="00B33685"/>
    <w:rsid w:val="00B43233"/>
    <w:rsid w:val="00B445F7"/>
    <w:rsid w:val="00B471EC"/>
    <w:rsid w:val="00B52DEB"/>
    <w:rsid w:val="00B65A80"/>
    <w:rsid w:val="00B66B14"/>
    <w:rsid w:val="00B76B54"/>
    <w:rsid w:val="00B86CD8"/>
    <w:rsid w:val="00B928F8"/>
    <w:rsid w:val="00B950A4"/>
    <w:rsid w:val="00BC3375"/>
    <w:rsid w:val="00BD20E0"/>
    <w:rsid w:val="00BD35A6"/>
    <w:rsid w:val="00BE3CA5"/>
    <w:rsid w:val="00C05BE3"/>
    <w:rsid w:val="00C068DB"/>
    <w:rsid w:val="00C14127"/>
    <w:rsid w:val="00C14EE7"/>
    <w:rsid w:val="00C15A58"/>
    <w:rsid w:val="00C3447C"/>
    <w:rsid w:val="00C37389"/>
    <w:rsid w:val="00C46AA3"/>
    <w:rsid w:val="00C47CA8"/>
    <w:rsid w:val="00C873E9"/>
    <w:rsid w:val="00CA612F"/>
    <w:rsid w:val="00CE50A3"/>
    <w:rsid w:val="00CF3DD5"/>
    <w:rsid w:val="00D01A46"/>
    <w:rsid w:val="00D03FDB"/>
    <w:rsid w:val="00D108C5"/>
    <w:rsid w:val="00D901E6"/>
    <w:rsid w:val="00DC7273"/>
    <w:rsid w:val="00DE3672"/>
    <w:rsid w:val="00DF35BE"/>
    <w:rsid w:val="00E03E12"/>
    <w:rsid w:val="00E354DB"/>
    <w:rsid w:val="00E52A07"/>
    <w:rsid w:val="00E729D8"/>
    <w:rsid w:val="00E7328E"/>
    <w:rsid w:val="00E87397"/>
    <w:rsid w:val="00EA2C84"/>
    <w:rsid w:val="00F514FE"/>
    <w:rsid w:val="00F8053E"/>
    <w:rsid w:val="00F84169"/>
    <w:rsid w:val="00F8437F"/>
    <w:rsid w:val="00F8598E"/>
    <w:rsid w:val="00FB3EDE"/>
    <w:rsid w:val="00FC1BF3"/>
    <w:rsid w:val="00FC2BA7"/>
    <w:rsid w:val="00FE0D5C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D6CF1"/>
  <w15:docId w15:val="{2D4C3084-7762-4713-B38C-9109005C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0A3"/>
    <w:rPr>
      <w:rFonts w:ascii="Calibri" w:eastAsia="Calibri" w:hAnsi="Calibri" w:cs="Times New Roman"/>
      <w:lang w:val="es-ES"/>
    </w:rPr>
  </w:style>
  <w:style w:type="paragraph" w:styleId="Ttulo5">
    <w:name w:val="heading 5"/>
    <w:basedOn w:val="Normal"/>
    <w:next w:val="Normal"/>
    <w:link w:val="Ttulo5Car"/>
    <w:qFormat/>
    <w:rsid w:val="00C1412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0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4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127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4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127"/>
    <w:rPr>
      <w:rFonts w:ascii="Calibri" w:eastAsia="Calibri" w:hAnsi="Calibri" w:cs="Times New Roman"/>
      <w:lang w:val="es-ES"/>
    </w:rPr>
  </w:style>
  <w:style w:type="character" w:customStyle="1" w:styleId="Ttulo5Car">
    <w:name w:val="Título 5 Car"/>
    <w:basedOn w:val="Fuentedeprrafopredeter"/>
    <w:link w:val="Ttulo5"/>
    <w:rsid w:val="00C1412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46AA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6AA3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2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606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</dc:creator>
  <cp:lastModifiedBy>Dédime Campos</cp:lastModifiedBy>
  <cp:revision>7</cp:revision>
  <cp:lastPrinted>2018-07-06T14:59:00Z</cp:lastPrinted>
  <dcterms:created xsi:type="dcterms:W3CDTF">2018-06-25T15:34:00Z</dcterms:created>
  <dcterms:modified xsi:type="dcterms:W3CDTF">2018-08-01T16:41:00Z</dcterms:modified>
</cp:coreProperties>
</file>