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color w:val="595959" w:themeColor="text1" w:themeTint="A6"/>
          <w:kern w:val="20"/>
          <w:sz w:val="24"/>
          <w:szCs w:val="20"/>
          <w:lang w:val="es-ES" w:eastAsia="ja-JP"/>
        </w:rPr>
        <w:id w:val="-1578440726"/>
        <w:docPartObj>
          <w:docPartGallery w:val="Cover Pages"/>
          <w:docPartUnique/>
        </w:docPartObj>
      </w:sdtPr>
      <w:sdtEndPr>
        <w:rPr>
          <w:rFonts w:ascii="Times New Roman" w:hAnsi="Times New Roman" w:cs="Times New Roman"/>
          <w:b/>
          <w:bCs/>
          <w:szCs w:val="24"/>
          <w:u w:val="single"/>
        </w:rPr>
      </w:sdtEndPr>
      <w:sdtContent>
        <w:p w:rsidR="002600BE" w:rsidRDefault="002600BE">
          <w:pPr>
            <w:pStyle w:val="Sinespaciado"/>
          </w:pPr>
          <w:r>
            <w:rPr>
              <w:noProof/>
            </w:rPr>
            <mc:AlternateContent>
              <mc:Choice Requires="wps">
                <w:drawing>
                  <wp:anchor distT="0" distB="0" distL="114300" distR="114300" simplePos="0" relativeHeight="251660288" behindDoc="0" locked="0" layoutInCell="1" allowOverlap="1" wp14:anchorId="172B9506" wp14:editId="7E00D387">
                    <wp:simplePos x="0" y="0"/>
                    <wp:positionH relativeFrom="page">
                      <wp:posOffset>2051050</wp:posOffset>
                    </wp:positionH>
                    <wp:positionV relativeFrom="page">
                      <wp:posOffset>948856</wp:posOffset>
                    </wp:positionV>
                    <wp:extent cx="4817828" cy="4874398"/>
                    <wp:effectExtent l="0" t="0" r="1905" b="2540"/>
                    <wp:wrapNone/>
                    <wp:docPr id="1" name="Cuadro de texto 1"/>
                    <wp:cNvGraphicFramePr/>
                    <a:graphic xmlns:a="http://schemas.openxmlformats.org/drawingml/2006/main">
                      <a:graphicData uri="http://schemas.microsoft.com/office/word/2010/wordprocessingShape">
                        <wps:wsp>
                          <wps:cNvSpPr txBox="1"/>
                          <wps:spPr>
                            <a:xfrm>
                              <a:off x="0" y="0"/>
                              <a:ext cx="4817828" cy="48743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00BE" w:rsidRDefault="00076899" w:rsidP="002600BE">
                                <w:pPr>
                                  <w:pStyle w:val="Sinespaciado"/>
                                  <w:jc w:val="center"/>
                                  <w:rPr>
                                    <w:rFonts w:asciiTheme="majorHAnsi" w:eastAsiaTheme="majorEastAsia" w:hAnsiTheme="majorHAnsi" w:cstheme="majorBidi"/>
                                    <w:color w:val="262626" w:themeColor="text1" w:themeTint="D9"/>
                                    <w:sz w:val="72"/>
                                  </w:rPr>
                                </w:pPr>
                                <w:sdt>
                                  <w:sdtPr>
                                    <w:rPr>
                                      <w:rFonts w:ascii="Times New Roman" w:hAnsi="Times New Roman" w:cs="Times New Roman"/>
                                      <w:b/>
                                      <w:sz w:val="36"/>
                                      <w:szCs w:val="36"/>
                                    </w:rPr>
                                    <w:alias w:val="Título"/>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2600BE" w:rsidRPr="002600BE">
                                      <w:rPr>
                                        <w:rFonts w:ascii="Times New Roman" w:hAnsi="Times New Roman" w:cs="Times New Roman"/>
                                        <w:b/>
                                        <w:sz w:val="36"/>
                                        <w:szCs w:val="36"/>
                                      </w:rPr>
                                      <w:t xml:space="preserve">UNIVERSIDAD AGRARIA DEL ECUADOR </w:t>
                                    </w:r>
                                    <w:r w:rsidR="002600BE">
                                      <w:rPr>
                                        <w:rFonts w:ascii="Times New Roman" w:hAnsi="Times New Roman" w:cs="Times New Roman"/>
                                        <w:b/>
                                        <w:sz w:val="36"/>
                                        <w:szCs w:val="36"/>
                                      </w:rPr>
                                      <w:t xml:space="preserve">                            </w:t>
                                    </w:r>
                                    <w:r w:rsidR="002600BE" w:rsidRPr="002600BE">
                                      <w:rPr>
                                        <w:rFonts w:ascii="Times New Roman" w:hAnsi="Times New Roman" w:cs="Times New Roman"/>
                                        <w:b/>
                                        <w:sz w:val="36"/>
                                        <w:szCs w:val="36"/>
                                      </w:rPr>
                                      <w:t xml:space="preserve">                                      </w:t>
                                    </w:r>
                                    <w:r w:rsidR="002600BE">
                                      <w:rPr>
                                        <w:rFonts w:ascii="Times New Roman" w:hAnsi="Times New Roman" w:cs="Times New Roman"/>
                                        <w:b/>
                                        <w:sz w:val="36"/>
                                        <w:szCs w:val="36"/>
                                      </w:rPr>
                                      <w:t xml:space="preserve">                              </w:t>
                                    </w:r>
                                    <w:r w:rsidR="003C47AD">
                                      <w:rPr>
                                        <w:rFonts w:ascii="Times New Roman" w:hAnsi="Times New Roman" w:cs="Times New Roman"/>
                                        <w:b/>
                                        <w:sz w:val="36"/>
                                        <w:szCs w:val="36"/>
                                      </w:rPr>
                                      <w:t>ESCUELA DE POSGRADO “ING. JACOBO BUCARAM ORTIZ, PHD”</w:t>
                                    </w:r>
                                  </w:sdtContent>
                                </w:sdt>
                              </w:p>
                              <w:p w:rsidR="002600BE" w:rsidRDefault="00076899" w:rsidP="002600BE">
                                <w:pPr>
                                  <w:spacing w:before="120"/>
                                  <w:jc w:val="center"/>
                                  <w:rPr>
                                    <w:color w:val="404040" w:themeColor="text1" w:themeTint="BF"/>
                                    <w:sz w:val="36"/>
                                    <w:szCs w:val="36"/>
                                  </w:rPr>
                                </w:pPr>
                                <w:sdt>
                                  <w:sdtPr>
                                    <w:rPr>
                                      <w:rFonts w:ascii="Times New Roman" w:hAnsi="Times New Roman" w:cs="Times New Roman"/>
                                      <w:b/>
                                      <w:color w:val="auto"/>
                                      <w:sz w:val="52"/>
                                      <w:szCs w:val="32"/>
                                    </w:rPr>
                                    <w:alias w:val="Subtítulo"/>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7A16B1">
                                      <w:rPr>
                                        <w:rFonts w:ascii="Times New Roman" w:hAnsi="Times New Roman" w:cs="Times New Roman"/>
                                        <w:b/>
                                        <w:color w:val="auto"/>
                                        <w:sz w:val="52"/>
                                        <w:szCs w:val="32"/>
                                      </w:rPr>
                                      <w:t xml:space="preserve">  </w:t>
                                    </w:r>
                                    <w:r w:rsidR="00BF0B53">
                                      <w:rPr>
                                        <w:rFonts w:ascii="Times New Roman" w:hAnsi="Times New Roman" w:cs="Times New Roman"/>
                                        <w:b/>
                                        <w:color w:val="auto"/>
                                        <w:sz w:val="52"/>
                                        <w:szCs w:val="32"/>
                                        <w:lang w:val="es-EC"/>
                                      </w:rPr>
                                      <w:t>AJUSTE CURRICULAR PARA LA DENOMINACIÓN DE LA TITULACIÓN EN PROGRAMAS DE POSGRADO</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72B9506" id="_x0000_t202" coordsize="21600,21600" o:spt="202" path="m,l,21600r21600,l21600,xe">
                    <v:stroke joinstyle="miter"/>
                    <v:path gradientshapeok="t" o:connecttype="rect"/>
                  </v:shapetype>
                  <v:shape id="Cuadro de texto 1" o:spid="_x0000_s1026" type="#_x0000_t202" style="position:absolute;margin-left:161.5pt;margin-top:74.7pt;width:379.35pt;height:383.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" filled="f" stroked="f" strokeweight=".5pt">
                    <v:textbox inset="0,0,0,0">
                      <w:txbxContent>
                        <w:p w:rsidR="002600BE" w:rsidRDefault="00076899" w:rsidP="002600BE">
                          <w:pPr>
                            <w:pStyle w:val="Sinespaciado"/>
                            <w:jc w:val="center"/>
                            <w:rPr>
                              <w:rFonts w:asciiTheme="majorHAnsi" w:eastAsiaTheme="majorEastAsia" w:hAnsiTheme="majorHAnsi" w:cstheme="majorBidi"/>
                              <w:color w:val="262626" w:themeColor="text1" w:themeTint="D9"/>
                              <w:sz w:val="72"/>
                            </w:rPr>
                          </w:pPr>
                          <w:sdt>
                            <w:sdtPr>
                              <w:rPr>
                                <w:rFonts w:ascii="Times New Roman" w:hAnsi="Times New Roman" w:cs="Times New Roman"/>
                                <w:b/>
                                <w:sz w:val="36"/>
                                <w:szCs w:val="36"/>
                              </w:rPr>
                              <w:alias w:val="Título"/>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2600BE" w:rsidRPr="002600BE">
                                <w:rPr>
                                  <w:rFonts w:ascii="Times New Roman" w:hAnsi="Times New Roman" w:cs="Times New Roman"/>
                                  <w:b/>
                                  <w:sz w:val="36"/>
                                  <w:szCs w:val="36"/>
                                </w:rPr>
                                <w:t xml:space="preserve">UNIVERSIDAD AGRARIA DEL ECUADOR </w:t>
                              </w:r>
                              <w:r w:rsidR="002600BE">
                                <w:rPr>
                                  <w:rFonts w:ascii="Times New Roman" w:hAnsi="Times New Roman" w:cs="Times New Roman"/>
                                  <w:b/>
                                  <w:sz w:val="36"/>
                                  <w:szCs w:val="36"/>
                                </w:rPr>
                                <w:t xml:space="preserve">                            </w:t>
                              </w:r>
                              <w:r w:rsidR="002600BE" w:rsidRPr="002600BE">
                                <w:rPr>
                                  <w:rFonts w:ascii="Times New Roman" w:hAnsi="Times New Roman" w:cs="Times New Roman"/>
                                  <w:b/>
                                  <w:sz w:val="36"/>
                                  <w:szCs w:val="36"/>
                                </w:rPr>
                                <w:t xml:space="preserve">                                      </w:t>
                              </w:r>
                              <w:r w:rsidR="002600BE">
                                <w:rPr>
                                  <w:rFonts w:ascii="Times New Roman" w:hAnsi="Times New Roman" w:cs="Times New Roman"/>
                                  <w:b/>
                                  <w:sz w:val="36"/>
                                  <w:szCs w:val="36"/>
                                </w:rPr>
                                <w:t xml:space="preserve">                              </w:t>
                              </w:r>
                              <w:r w:rsidR="003C47AD">
                                <w:rPr>
                                  <w:rFonts w:ascii="Times New Roman" w:hAnsi="Times New Roman" w:cs="Times New Roman"/>
                                  <w:b/>
                                  <w:sz w:val="36"/>
                                  <w:szCs w:val="36"/>
                                </w:rPr>
                                <w:t>ESCUELA DE POSGRADO “ING. JACOBO BUCARAM ORTIZ, PHD”</w:t>
                              </w:r>
                            </w:sdtContent>
                          </w:sdt>
                        </w:p>
                        <w:p w:rsidR="002600BE" w:rsidRDefault="00076899" w:rsidP="002600BE">
                          <w:pPr>
                            <w:spacing w:before="120"/>
                            <w:jc w:val="center"/>
                            <w:rPr>
                              <w:color w:val="404040" w:themeColor="text1" w:themeTint="BF"/>
                              <w:sz w:val="36"/>
                              <w:szCs w:val="36"/>
                            </w:rPr>
                          </w:pPr>
                          <w:sdt>
                            <w:sdtPr>
                              <w:rPr>
                                <w:rFonts w:ascii="Times New Roman" w:hAnsi="Times New Roman" w:cs="Times New Roman"/>
                                <w:b/>
                                <w:color w:val="auto"/>
                                <w:sz w:val="52"/>
                                <w:szCs w:val="32"/>
                              </w:rPr>
                              <w:alias w:val="Subtítulo"/>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7A16B1">
                                <w:rPr>
                                  <w:rFonts w:ascii="Times New Roman" w:hAnsi="Times New Roman" w:cs="Times New Roman"/>
                                  <w:b/>
                                  <w:color w:val="auto"/>
                                  <w:sz w:val="52"/>
                                  <w:szCs w:val="32"/>
                                </w:rPr>
                                <w:t xml:space="preserve">  </w:t>
                              </w:r>
                              <w:r w:rsidR="00BF0B53">
                                <w:rPr>
                                  <w:rFonts w:ascii="Times New Roman" w:hAnsi="Times New Roman" w:cs="Times New Roman"/>
                                  <w:b/>
                                  <w:color w:val="auto"/>
                                  <w:sz w:val="52"/>
                                  <w:szCs w:val="32"/>
                                  <w:lang w:val="es-EC"/>
                                </w:rPr>
                                <w:t>AJUSTE CURRICULAR PARA LA DENOMINACIÓN DE LA TITULACIÓN EN PROGRAMAS DE POSGRADO</w:t>
                              </w:r>
                            </w:sdtContent>
                          </w:sdt>
                        </w:p>
                      </w:txbxContent>
                    </v:textbox>
                    <w10:wrap anchorx="page" anchory="page"/>
                  </v:shape>
                </w:pict>
              </mc:Fallback>
            </mc:AlternateContent>
          </w:r>
          <w:r>
            <w:rPr>
              <w:noProof/>
            </w:rPr>
            <mc:AlternateContent>
              <mc:Choice Requires="wpg">
                <w:drawing>
                  <wp:anchor distT="0" distB="0" distL="114300" distR="114300" simplePos="0" relativeHeight="251659264" behindDoc="1" locked="0" layoutInCell="1" allowOverlap="1" wp14:anchorId="7AFFA436" wp14:editId="3C4BB2DD">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6985" b="7620"/>
                    <wp:wrapNone/>
                    <wp:docPr id="2" name="Grupo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ángulo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ágono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Fecha"/>
                                    <w:tag w:val=""/>
                                    <w:id w:val="-650599894"/>
                                    <w:showingPlcHdr/>
                                    <w:dataBinding w:prefixMappings="xmlns:ns0='http://schemas.microsoft.com/office/2006/coverPageProps' " w:xpath="/ns0:CoverPageProperties[1]/ns0:PublishDate[1]" w:storeItemID="{55AF091B-3C7A-41E3-B477-F2FDAA23CFDA}"/>
                                    <w:date>
                                      <w:dateFormat w:val="d-M-yyyy"/>
                                      <w:lid w:val="es-ES"/>
                                      <w:storeMappedDataAs w:val="dateTime"/>
                                      <w:calendar w:val="gregorian"/>
                                    </w:date>
                                  </w:sdtPr>
                                  <w:sdtEndPr/>
                                  <w:sdtContent>
                                    <w:p w:rsidR="002600BE" w:rsidRDefault="002600BE">
                                      <w:pPr>
                                        <w:pStyle w:val="Sinespaciado"/>
                                        <w:jc w:val="right"/>
                                        <w:rPr>
                                          <w:color w:val="FFFFFF" w:themeColor="background1"/>
                                          <w:sz w:val="28"/>
                                          <w:szCs w:val="28"/>
                                        </w:rPr>
                                      </w:pPr>
                                      <w:r>
                                        <w:rPr>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upo 5"/>
                            <wpg:cNvGrpSpPr/>
                            <wpg:grpSpPr>
                              <a:xfrm>
                                <a:off x="76200" y="4210050"/>
                                <a:ext cx="2057400" cy="4910328"/>
                                <a:chOff x="80645" y="4211812"/>
                                <a:chExt cx="1306273" cy="3121026"/>
                              </a:xfrm>
                            </wpg:grpSpPr>
                            <wpg:grpSp>
                              <wpg:cNvPr id="6" name="Grupo 6"/>
                              <wpg:cNvGrpSpPr>
                                <a:grpSpLocks noChangeAspect="1"/>
                              </wpg:cNvGrpSpPr>
                              <wpg:grpSpPr>
                                <a:xfrm>
                                  <a:off x="141062" y="4211812"/>
                                  <a:ext cx="1047750" cy="3121026"/>
                                  <a:chOff x="141062" y="4211812"/>
                                  <a:chExt cx="1047750" cy="3121026"/>
                                </a:xfrm>
                              </wpg:grpSpPr>
                              <wps:wsp>
                                <wps:cNvPr id="20" name="Forma libre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orma libre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orma libre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orma libre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orma libre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orma libre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orma libre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orma libre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orma libre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orma libre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orma libre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orma libre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upo 7"/>
                              <wpg:cNvGrpSpPr>
                                <a:grpSpLocks noChangeAspect="1"/>
                              </wpg:cNvGrpSpPr>
                              <wpg:grpSpPr>
                                <a:xfrm>
                                  <a:off x="80645" y="4826972"/>
                                  <a:ext cx="1306273" cy="2505863"/>
                                  <a:chOff x="80645" y="4649964"/>
                                  <a:chExt cx="874712" cy="1677988"/>
                                </a:xfrm>
                              </wpg:grpSpPr>
                              <wps:wsp>
                                <wps:cNvPr id="8" name="Forma libre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orma libre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orma libre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orma libre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orma libre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orma libre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orma libre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orma libre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orma libre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orma libre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orma libre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7AFFA436" id="Grupo 2" o:spid="_x0000_s1027"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">
                    <v:rect id="Rectángulo 3" o:spid="_x0000_s1028"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bvmMUA&#10;AADaAAAADwAAAGRycy9kb3ducmV2LnhtbESPQWvCQBSE7wX/w/KE3upGC1Kjq4ggtBQp1SDt7Zl9&#10;zaZm34bs1qT+elcQPA4z8w0zW3S2EidqfOlYwXCQgCDOnS65UJDt1k8vIHxA1lg5JgX/5GEx7z3M&#10;MNWu5U86bUMhIoR9igpMCHUqpc8NWfQDVxNH78c1FkOUTSF1g22E20qOkmQsLZYcFwzWtDKUH7d/&#10;VoH7PU+y93ZzPOzMJN9/j4qvt49Wqcd+t5yCCNSFe/jWftUKnuF6Jd4A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YxQAAANoAAAAPAAAAAAAAAAAAAAAAAJgCAABkcnMv&#10;ZG93bnJldi54bWxQSwUGAAAAAAQABAD1AAAAigM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ágono 4" o:spid="_x0000_s1029"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STOMQA&#10;AADaAAAADwAAAGRycy9kb3ducmV2LnhtbESP3WrCQBSE74W+w3IE7+omKqVEV/EHwQvtj/oAx+wx&#10;ic2eDdnVRJ++Wyh4OczMN8xk1ppS3Kh2hWUFcT8CQZxaXXCm4HhYv76DcB5ZY2mZFNzJwWz60plg&#10;om3D33Tb+0wECLsEFeTeV4mULs3JoOvbijh4Z1sb9EHWmdQ1NgFuSjmIojdpsOCwkGNFy5zSn/3V&#10;KDDxNl4s2sfHZ3P5Gp6qq2+i1U6pXredj0F4av0z/N/eaAUj+LsSboC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0kzjEAAAA2gAAAA8AAAAAAAAAAAAAAAAAmAIAAGRycy9k&#10;b3ducmV2LnhtbFBLBQYAAAAABAAEAPUAAACJAwAAAAA=&#10;" adj="18883" fillcolor="#5b9bd5 [3204]" stroked="f" strokeweight="1pt">
                      <v:textbox inset=",0,14.4pt,0">
                        <w:txbxContent>
                          <w:sdt>
                            <w:sdtPr>
                              <w:rPr>
                                <w:color w:val="FFFFFF" w:themeColor="background1"/>
                                <w:sz w:val="28"/>
                                <w:szCs w:val="28"/>
                              </w:rPr>
                              <w:alias w:val="Fecha"/>
                              <w:tag w:val=""/>
                              <w:id w:val="-650599894"/>
                              <w:showingPlcHdr/>
                              <w:dataBinding w:prefixMappings="xmlns:ns0='http://schemas.microsoft.com/office/2006/coverPageProps' " w:xpath="/ns0:CoverPageProperties[1]/ns0:PublishDate[1]" w:storeItemID="{55AF091B-3C7A-41E3-B477-F2FDAA23CFDA}"/>
                              <w:date>
                                <w:dateFormat w:val="d-M-yyyy"/>
                                <w:lid w:val="es-ES"/>
                                <w:storeMappedDataAs w:val="dateTime"/>
                                <w:calendar w:val="gregorian"/>
                              </w:date>
                            </w:sdtPr>
                            <w:sdtEndPr/>
                            <w:sdtContent>
                              <w:p w:rsidR="002600BE" w:rsidRDefault="002600BE">
                                <w:pPr>
                                  <w:pStyle w:val="Sinespaciado"/>
                                  <w:jc w:val="right"/>
                                  <w:rPr>
                                    <w:color w:val="FFFFFF" w:themeColor="background1"/>
                                    <w:sz w:val="28"/>
                                    <w:szCs w:val="28"/>
                                  </w:rPr>
                                </w:pPr>
                                <w:r>
                                  <w:rPr>
                                    <w:color w:val="FFFFFF" w:themeColor="background1"/>
                                    <w:sz w:val="28"/>
                                    <w:szCs w:val="28"/>
                                  </w:rPr>
                                  <w:t xml:space="preserve">     </w:t>
                                </w:r>
                              </w:p>
                            </w:sdtContent>
                          </w:sdt>
                        </w:txbxContent>
                      </v:textbox>
                    </v:shape>
                    <v:group id="Grupo 5" o:spid="_x0000_s1030"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upo 6" o:spid="_x0000_s1031"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shape id="Forma libre 20" o:spid="_x0000_s1032"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DN5rwA&#10;AADbAAAADwAAAGRycy9kb3ducmV2LnhtbERPuwrCMBTdBf8hXMFFNNVBpBpFRKmOvvZLc22rzU1p&#10;Yq1+vRkEx8N5L1atKUVDtSssKxiPIhDEqdUFZwou591wBsJ5ZI2lZVLwJgerZbezwFjbFx+pOflM&#10;hBB2MSrIva9iKV2ak0E3shVx4G62NugDrDOpa3yFcFPKSRRNpcGCQ0OOFW1ySh+np1GgP+fENibJ&#10;NoPrYXtbJ7N9cndK9Xvteg7CU+v/4p97rxVMwvr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UIM3mvAAAANsAAAAPAAAAAAAAAAAAAAAAAJgCAABkcnMvZG93bnJldi54&#10;bWxQSwUGAAAAAAQABAD1AAAAgQM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orma libre 21" o:spid="_x0000_s1033"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Pe58IA&#10;AADbAAAADwAAAGRycy9kb3ducmV2LnhtbESPQYvCMBSE74L/ITxhb5oqKEs1SldQvOxB1x/wbJ5N&#10;1+alJNF2//1GEDwOM/MNs9r0thEP8qF2rGA6yUAQl07XXCk4/+zGnyBCRNbYOCYFfxRgsx4OVphr&#10;1/GRHqdYiQThkKMCE2ObSxlKQxbDxLXEybs6bzEm6SupPXYJbhs5y7KFtFhzWjDY0tZQeTvdrYK7&#10;Xmz383l/+710rvDX76/i4IxSH6O+WIKI1Md3+NU+aAWzKTy/p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97nwgAAANsAAAAPAAAAAAAAAAAAAAAAAJgCAABkcnMvZG93&#10;bnJldi54bWxQSwUGAAAAAAQABAD1AAAAhwM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orma libre 22" o:spid="_x0000_s1034"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pJMMA&#10;AADbAAAADwAAAGRycy9kb3ducmV2LnhtbESP3YrCMBSE7xd8h3AE79Z0q4hUoywLCyrC4g+Cd4fm&#10;2Fabk5JErW9vFgQvh5n5hpnOW1OLGzlfWVbw1U9AEOdWV1wo2O9+P8cgfEDWWFsmBQ/yMJ91PqaY&#10;aXvnDd22oRARwj5DBWUITSalz0sy6Pu2IY7eyTqDIUpXSO3wHuGmlmmSjKTBiuNCiQ39lJRftlej&#10;4G/4OOPyajbpYJcsHa6bxepwVKrXbb8nIAK14R1+tRdaQZrC/5f4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opJMMAAADbAAAADwAAAAAAAAAAAAAAAACYAgAAZHJzL2Rv&#10;d25yZXYueG1sUEsFBgAAAAAEAAQA9QAAAIgD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a libre 23" o:spid="_x0000_s1035"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qttMAA&#10;AADbAAAADwAAAGRycy9kb3ducmV2LnhtbERPy2rCQBTdF/yH4Qrd1UkilBIdRQQxCze1FbeXzDUJ&#10;Zu7EzJjX13cKhS4P573eDqYWHbWusqwgXkQgiHOrKy4UfH8d3j5AOI+ssbZMCkZysN3MXtaYatvz&#10;J3VnX4gQwi5FBaX3TSqly0sy6Ba2IQ7czbYGfYBtIXWLfQg3tUyi6F0arDg0lNjQvqT8fn4aBddi&#10;iprk4eP4eBnDsKnS2WlU6nU+7FYgPA3+X/znzrSCZAm/X8IPkJ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qttMAAAADbAAAADwAAAAAAAAAAAAAAAACYAgAAZHJzL2Rvd25y&#10;ZXYueG1sUEsFBgAAAAAEAAQA9QAAAIUD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a libre 24" o:spid="_x0000_s1036"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OcQA&#10;AADbAAAADwAAAGRycy9kb3ducmV2LnhtbESPS2vDMBCE74H8B7GB3hK5pk1Sx3IohZbSnPIg0NvG&#10;Wj+otTKSmrj/vgoEchxm5hsmXw+mE2dyvrWs4HGWgCAurW65VnDYv0+XIHxA1thZJgV/5GFdjEc5&#10;ZtpeeEvnXahFhLDPUEETQp9J6cuGDPqZ7YmjV1lnMETpaqkdXiLcdDJNkrk02HJcaLCnt4bKn92v&#10;UWAluYqOi/Yl/TLzTfj+qJ5PRqmHyfC6AhFoCPfwrf2pFaRPcP0Sf4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18jnEAAAA2wAAAA8AAAAAAAAAAAAAAAAAmAIAAGRycy9k&#10;b3ducmV2LnhtbFBLBQYAAAAABAAEAPUAAACJAw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a libre 25" o:spid="_x0000_s1037"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A0cMEA&#10;AADbAAAADwAAAGRycy9kb3ducmV2LnhtbESPQWsCMRSE7wX/Q3iCt5pVailbo1RBqEet7fm5ed2E&#10;3bwsSdT13xtB8DjMzDfMfNm7VpwpROtZwWRcgCCuvLZcKzj8bF4/QMSErLH1TAquFGG5GLzMsdT+&#10;wjs671MtMoRjiQpMSl0pZawMOYxj3xFn798HhynLUEsd8JLhrpXToniXDi3nBYMdrQ1Vzf7kFAST&#10;Vs1hFlZvzfpvuzlae/z1VqnRsP/6BJGoT8/wo/2tFUxncP+Sf4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QNHDBAAAA2wAAAA8AAAAAAAAAAAAAAAAAmAIAAGRycy9kb3du&#10;cmV2LnhtbFBLBQYAAAAABAAEAPUAAACGAwAAAAA=&#10;" path="m,l33,69r-9,l12,35,,xe" fillcolor="#44546a [3215]" strokecolor="#44546a [3215]" strokeweight="0">
                          <v:path arrowok="t" o:connecttype="custom" o:connectlocs="0,0;52388,109538;38100,109538;19050,55563;0,0" o:connectangles="0,0,0,0,0"/>
                        </v:shape>
                        <v:shape id="Forma libre 26" o:spid="_x0000_s1038"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TjcEA&#10;AADbAAAADwAAAGRycy9kb3ducmV2LnhtbESPQYvCMBSE7wv+h/AEL4um60GkGkWF3XoTqz/g0Tzb&#10;YvJSkmyt/94sLHgcZuYbZr0drBE9+dA6VvA1y0AQV063XCu4Xr6nSxAhIms0jknBkwJsN6OPNeba&#10;PfhMfRlrkSAcclTQxNjlUoaqIYth5jri5N2ctxiT9LXUHh8Jbo2cZ9lCWmw5LTTY0aGh6l7+WgWm&#10;/HQ/l47qU38snHnuixv5QqnJeNitQEQa4jv83z5qBfMF/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QU43BAAAA2wAAAA8AAAAAAAAAAAAAAAAAmAIAAGRycy9kb3du&#10;cmV2LnhtbFBLBQYAAAAABAAEAPUAAACGAwAAAAA=&#10;" path="m,l9,37r,3l15,93,5,49,,xe" fillcolor="#44546a [3215]" strokecolor="#44546a [3215]" strokeweight="0">
                          <v:path arrowok="t" o:connecttype="custom" o:connectlocs="0,0;14288,58738;14288,63500;23813,147638;7938,77788;0,0" o:connectangles="0,0,0,0,0,0"/>
                        </v:shape>
                        <v:shape id="Forma libre 27" o:spid="_x0000_s1039"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0SccMA&#10;AADbAAAADwAAAGRycy9kb3ducmV2LnhtbESPQUsDMRSE70L/Q3gFbzbbglXWpsUqgifFKoi3x+Y1&#10;Wd28hCRutv/eCILHYWa+YTa7yQ1ipJh6zwqWiwYEced1z0bB2+vDxTWIlJE1Dp5JwYkS7Lazsw22&#10;2hd+ofGQjagQTi0qsDmHVsrUWXKYFj4QV+/oo8NcZTRSRywV7ga5apq1dNhzXbAY6M5S93X4dgre&#10;16aEy2I/PkPZn8zz/fEp2lGp8/l0ewMi05T/w3/tR61gdQW/X+o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0SccMAAADbAAAADwAAAAAAAAAAAAAAAACYAgAAZHJzL2Rv&#10;d25yZXYueG1sUEsFBgAAAAAEAAQA9QAAAIgD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a libre 28" o:spid="_x0000_s1040"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Re8MA&#10;AADbAAAADwAAAGRycy9kb3ducmV2LnhtbERPz2vCMBS+C/4P4QleZKbLYYzOKKLoxsag6hh4ezbP&#10;tti8lCZqu79+OQx2/Ph+zxadrcWNWl851vA4TUAQ585UXGj4OmwenkH4gGywdkwaevKwmA8HM0yN&#10;u/OObvtQiBjCPkUNZQhNKqXPS7Lop64hjtzZtRZDhG0hTYv3GG5rqZLkSVqsODaU2NCqpPyyv1oN&#10;n+/hyJMsO6mf1+1623+rj6xXWo9H3fIFRKAu/Iv/3G9Gg4pj45f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TRe8MAAADbAAAADwAAAAAAAAAAAAAAAACYAgAAZHJzL2Rv&#10;d25yZXYueG1sUEsFBgAAAAAEAAQA9QAAAIgD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orma libre 29" o:spid="_x0000_s1041"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eov8UA&#10;AADbAAAADwAAAGRycy9kb3ducmV2LnhtbESPT2vCQBTE70K/w/IKvenGUIqNrqJC/XMqpj3E2yP7&#10;zAazb2N2q+m3d4VCj8PM/IaZLXrbiCt1vnasYDxKQBCXTtdcKfj++hhOQPiArLFxTAp+ycNi/jSY&#10;YabdjQ90zUMlIoR9hgpMCG0mpS8NWfQj1xJH7+Q6iyHKrpK6w1uE20amSfImLdYcFwy2tDZUnvMf&#10;q+Cy3Oz19vh6/Mwnh2JlLsUm3RdKvTz3yymIQH34D/+1d1pB+g6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56i/xQAAANsAAAAPAAAAAAAAAAAAAAAAAJgCAABkcnMv&#10;ZG93bnJldi54bWxQSwUGAAAAAAQABAD1AAAAigMAAAAA&#10;" path="m,l31,65r-8,l,xe" fillcolor="#44546a [3215]" strokecolor="#44546a [3215]" strokeweight="0">
                          <v:path arrowok="t" o:connecttype="custom" o:connectlocs="0,0;49213,103188;36513,103188;0,0" o:connectangles="0,0,0,0"/>
                        </v:shape>
                        <v:shape id="Forma libre 30" o:spid="_x0000_s1042"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6bLsEA&#10;AADbAAAADwAAAGRycy9kb3ducmV2LnhtbERPz2vCMBS+D/wfwhO8zVQF5zqjqCB4ErQ62O3RPNtq&#10;81KTqN3+enMYePz4fk/nranFnZyvLCsY9BMQxLnVFRcKDtn6fQLCB2SNtWVS8Ese5rPO2xRTbR+8&#10;o/s+FCKGsE9RQRlCk0rp85IM+r5tiCN3ss5giNAVUjt8xHBTy2GSjKXBimNDiQ2tSsov+5tRcN78&#10;8c/2Y7m+Np9cLYtzdvx2mVK9brv4AhGoDS/xv3ujFYzi+vgl/gA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umy7BAAAA2wAAAA8AAAAAAAAAAAAAAAAAmAIAAGRycy9kb3du&#10;cmV2LnhtbFBLBQYAAAAABAAEAPUAAACGAwAAAAA=&#10;" path="m,l6,17,7,42,6,39,,23,,xe" fillcolor="#44546a [3215]" strokecolor="#44546a [3215]" strokeweight="0">
                          <v:path arrowok="t" o:connecttype="custom" o:connectlocs="0,0;9525,26988;11113,66675;9525,61913;0,36513;0,0" o:connectangles="0,0,0,0,0,0"/>
                        </v:shape>
                        <v:shape id="Forma libre 31" o:spid="_x0000_s1043"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9Q8UA&#10;AADbAAAADwAAAGRycy9kb3ducmV2LnhtbESPT2vCQBTE70K/w/IKvZmNFoqkrmILogiF+ufS2yP7&#10;TKLZt3F3NdFP3xUEj8PM/IYZTztTiws5X1lWMEhSEMS51RUXCnbbeX8EwgdkjbVlUnAlD9PJS2+M&#10;mbYtr+myCYWIEPYZKihDaDIpfV6SQZ/Yhjh6e+sMhihdIbXDNsJNLYdp+iENVhwXSmzou6T8uDkb&#10;BbbNz1/ur8bT7GAWt/1PO1zdfpV6e+1mnyACdeEZfrSXWsH7AO5f4g+Q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q31DxQAAANsAAAAPAAAAAAAAAAAAAAAAAJgCAABkcnMv&#10;ZG93bnJldi54bWxQSwUGAAAAAAQABAD1AAAAigMAAAAA&#10;" path="m,l6,16,21,49,33,84r12,34l44,118,13,53,11,42,,xe" fillcolor="#44546a [3215]" strokecolor="#44546a [3215]" strokeweight="0">
                          <v:path arrowok="t" o:connecttype="custom" o:connectlocs="0,0;9525,25400;33338,77788;52388,133350;71438,187325;69850,187325;20638,84138;17463,66675;0,0" o:connectangles="0,0,0,0,0,0,0,0,0"/>
                        </v:shape>
                      </v:group>
                      <v:group id="Grupo 7" o:spid="_x0000_s1044"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shape id="Forma libre 8" o:spid="_x0000_s1045"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4YbsIA&#10;AADaAAAADwAAAGRycy9kb3ducmV2LnhtbERPyW7CMBC9V+IfrEHqrTj0UFUBgxASy4GlbBLHUTwk&#10;gXicxg64/fr6UInj09uH42AqcafGlZYV9HsJCOLM6pJzBcfD7O0ThPPIGivLpOCHHIxHnZchpto+&#10;eEf3vc9FDGGXooLC+zqV0mUFGXQ9WxNH7mIbgz7CJpe6wUcMN5V8T5IPabDk2FBgTdOCstu+NQo2&#10;69/zdvHVzq6rYL7b0ybM19ug1Gs3TAYgPAX/FP+7l1pB3BqvxBsgR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7hhuwgAAANoAAAAPAAAAAAAAAAAAAAAAAJgCAABkcnMvZG93&#10;bnJldi54bWxQSwUGAAAAAAQABAD1AAAAhwM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orma libre 9" o:spid="_x0000_s1046"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Y6cIA&#10;AADaAAAADwAAAGRycy9kb3ducmV2LnhtbESP0WrCQBRE3wX/YbkFX0Q3EZQ2uorYSvukNPUDLtlr&#10;NjR7N2Q3Mf59Vyj4OMzMGWazG2wtemp95VhBOk9AEBdOV1wquPwcZ68gfEDWWDsmBXfysNuORxvM&#10;tLvxN/V5KEWEsM9QgQmhyaT0hSGLfu4a4uhdXWsxRNmWUrd4i3Bby0WSrKTFiuOCwYYOhorfvLMK&#10;8hN3zceSL+f383Swn6vUXg+pUpOXYb8GEWgIz/B/+0sreIPHlX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jpwgAAANoAAAAPAAAAAAAAAAAAAAAAAJgCAABkcnMvZG93&#10;bnJldi54bWxQSwUGAAAAAAQABAD1AAAAhwM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orma libre 10" o:spid="_x0000_s1047"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Yy38UA&#10;AADbAAAADwAAAGRycy9kb3ducmV2LnhtbESPT2sCQQzF74V+hyFCb3XWCiJbRxGhtael2h56jDvZ&#10;P7iTGXZGd9tP3xwEbwnv5b1fVpvRdepKfWw9G5hNM1DEpbct1wa+v96el6BiQrbYeSYDvxRhs358&#10;WGFu/cAHuh5TrSSEY44GmpRCrnUsG3IYpz4Qi1b53mGSta+17XGQcNfplyxbaIctS0ODgXYNlefj&#10;xRmo3j/Pbv9T/S1Pl2E/3xZFmIfCmKfJuH0FlWhMd/Pt+sMKvtDLLzKA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jLfxQAAANsAAAAPAAAAAAAAAAAAAAAAAJgCAABkcnMv&#10;ZG93bnJldi54bWxQSwUGAAAAAAQABAD1AAAAigMAAAAA&#10;" path="m,l16,72r4,49l18,112,,31,,xe" fillcolor="#44546a [3215]" strokecolor="#44546a [3215]" strokeweight="0">
                          <v:fill opacity="13107f"/>
                          <v:stroke opacity="13107f"/>
                          <v:path arrowok="t" o:connecttype="custom" o:connectlocs="0,0;25400,114300;31750,192088;28575,177800;0,49213;0,0" o:connectangles="0,0,0,0,0,0"/>
                        </v:shape>
                        <v:shape id="Forma libre 12" o:spid="_x0000_s1048"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ha5L4A&#10;AADbAAAADwAAAGRycy9kb3ducmV2LnhtbERPTYvCMBC9L/gfwgje1sQiKtUoIrgswh501/vQjE2x&#10;mZQm2vrvzYLgbR7vc1ab3tXiTm2oPGuYjBUI4sKbiksNf7/7zwWIEJEN1p5Jw4MCbNaDjxXmxnd8&#10;pPspliKFcMhRg42xyaUMhSWHYewb4sRdfOswJtiW0rTYpXBXy0ypmXRYcWqw2NDOUnE93ZwGPmTB&#10;cheUmf0spo/511lN9metR8N+uwQRqY9v8cv9bdL8DP5/SQfI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4WuS+AAAA2wAAAA8AAAAAAAAAAAAAAAAAmAIAAGRycy9kb3ducmV2&#10;LnhtbFBLBQYAAAAABAAEAPUAAACDAw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a libre 13" o:spid="_x0000_s1049"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fO1sAA&#10;AADbAAAADwAAAGRycy9kb3ducmV2LnhtbERPy6rCMBDdC/5DGMGdpiqIVKP44IK40esDdDc0Y1ts&#10;JqXJtfXvjXDB3RzOc2aLxhTiSZXLLSsY9CMQxInVOacKzqef3gSE88gaC8uk4EUOFvN2a4axtjX/&#10;0vPoUxFC2MWoIPO+jKV0SUYGXd+WxIG728qgD7BKpa6wDuGmkMMoGkuDOYeGDEtaZ5Q8jn9GQXlY&#10;ber1ze3yy3DS+Ndlu7+lV6W6nWY5BeGp8V/xv3urw/wRfH4JB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fO1sAAAADbAAAADwAAAAAAAAAAAAAAAACYAgAAZHJzL2Rvd25y&#10;ZXYueG1sUEsFBgAAAAAEAAQA9QAAAIUDAAAAAA==&#10;" path="m,l33,71r-9,l11,36,,xe" fillcolor="#44546a [3215]" strokecolor="#44546a [3215]" strokeweight="0">
                          <v:fill opacity="13107f"/>
                          <v:stroke opacity="13107f"/>
                          <v:path arrowok="t" o:connecttype="custom" o:connectlocs="0,0;52388,112713;38100,112713;17463,57150;0,0" o:connectangles="0,0,0,0,0"/>
                        </v:shape>
                        <v:shape id="Forma libre 14" o:spid="_x0000_s1050"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TIsIA&#10;AADbAAAADwAAAGRycy9kb3ducmV2LnhtbERPyWrDMBC9F/IPYgK51XLTEopjOYRAIOBDyFJob2Nr&#10;YptaIyOpjvv3VaHQ2zzeOvlmMr0YyfnOsoKnJAVBXFvdcaPgetk/voLwAVljb5kUfJOHTTF7yDHT&#10;9s4nGs+hETGEfYYK2hCGTEpft2TQJ3YgjtzNOoMhQtdI7fAew00vl2m6kgY7jg0tDrRrqf48fxkF&#10;b+XRDXr5sa9Wz9vLu7SlplOl1GI+bdcgAk3hX/znPug4/wV+f4kH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SNMiwgAAANsAAAAPAAAAAAAAAAAAAAAAAJgCAABkcnMvZG93&#10;bnJldi54bWxQSwUGAAAAAAQABAD1AAAAhwMAAAAA&#10;" path="m,l8,37r,4l15,95,4,49,,xe" fillcolor="#44546a [3215]" strokecolor="#44546a [3215]" strokeweight="0">
                          <v:fill opacity="13107f"/>
                          <v:stroke opacity="13107f"/>
                          <v:path arrowok="t" o:connecttype="custom" o:connectlocs="0,0;12700,58738;12700,65088;23813,150813;6350,77788;0,0" o:connectangles="0,0,0,0,0,0"/>
                        </v:shape>
                        <v:shape id="Forma libre 15" o:spid="_x0000_s1051"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3G2cMA&#10;AADbAAAADwAAAGRycy9kb3ducmV2LnhtbERPS2vCQBC+C/0PyxR6042iUqKbUOwDqSCY9tLbkB2z&#10;abOzIbtq9Nd3BcHbfHzPWea9bcSROl87VjAeJSCIS6drrhR8f70Pn0H4gKyxcUwKzuQhzx4GS0y1&#10;O/GOjkWoRAxhn6ICE0KbSulLQxb9yLXEkdu7zmKIsKuk7vAUw20jJ0kylxZrjg0GW1oZKv+Kg1Uw&#10;XX0eLm/biX4tpqx/PzZmvP0xSj099i8LEIH6cBff3Gsd58/g+ks8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3G2cMAAADbAAAADwAAAAAAAAAAAAAAAACYAgAAZHJzL2Rv&#10;d25yZXYueG1sUEsFBgAAAAAEAAQA9QAAAIgD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a libre 16" o:spid="_x0000_s1052"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xrI8QA&#10;AADbAAAADwAAAGRycy9kb3ducmV2LnhtbESPy27CMBBF90j8gzWV2BWnVXkFDIpaKmXTBY8PmMbT&#10;JCIeh9h59O8xEhK7Gd177tzZ7AZTiY4aV1pW8DaNQBBnVpecKzifvl+XIJxH1lhZJgX/5GC3HY82&#10;GGvb84G6o89FCGEXo4LC+zqW0mUFGXRTWxMH7c82Bn1Ym1zqBvsQbir5HkVzabDkcKHAmj4Lyi7H&#10;1oQauPfLj0V+paSbfbWn31X6U66UmrwMyRqEp8E/zQ861YGbw/2XMI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cayPEAAAA2wAAAA8AAAAAAAAAAAAAAAAAmAIAAGRycy9k&#10;b3ducmV2LnhtbFBLBQYAAAAABAAEAPUAAACJAw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orma libre 17" o:spid="_x0000_s1053"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7sWMIA&#10;AADbAAAADwAAAGRycy9kb3ducmV2LnhtbERPTWsCMRC9F/wPYQQvUrN6qHU1ikhLe5FSDaW9Dcm4&#10;u7iZLJu4bv+9KQi9zeN9zmrTu1p01IbKs4LpJANBbLytuFCgj6+PzyBCRLZYeyYFvxRgsx48rDC3&#10;/sqf1B1iIVIIhxwVlDE2uZTBlOQwTHxDnLiTbx3GBNtC2havKdzVcpZlT9JhxamhxIZ2JZnz4eIU&#10;0He32H/8VGbO+kXrL7roNzNWajTst0sQkfr4L767322aP4e/X9IB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LuxYwgAAANsAAAAPAAAAAAAAAAAAAAAAAJgCAABkcnMvZG93&#10;bnJldi54bWxQSwUGAAAAAAQABAD1AAAAhwMAAAAA&#10;" path="m,l31,66r-7,l,xe" fillcolor="#44546a [3215]" strokecolor="#44546a [3215]" strokeweight="0">
                          <v:fill opacity="13107f"/>
                          <v:stroke opacity="13107f"/>
                          <v:path arrowok="t" o:connecttype="custom" o:connectlocs="0,0;49213,104775;38100,104775;0,0" o:connectangles="0,0,0,0"/>
                        </v:shape>
                        <v:shape id="Forma libre 18" o:spid="_x0000_s1054"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kssIA&#10;AADbAAAADwAAAGRycy9kb3ducmV2LnhtbESPT2sCMRDF74V+hzAFbzWrBylbo4hY6EWw/oEeh2Tc&#10;rG4myybq6qfvHAreZnhv3vvNdN6HRl2pS3VkA6NhAYrYRldzZWC/+3r/AJUyssMmMhm4U4L57PVl&#10;iqWLN/6h6zZXSkI4lWjA59yWWifrKWAaxpZYtGPsAmZZu0q7Dm8SHho9LoqJDlizNHhsaenJnreX&#10;YKD2J1wfHjbhQa/20Z42v5oqYwZv/eITVKY+P83/199O8AVWfpEB9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6SywgAAANsAAAAPAAAAAAAAAAAAAAAAAJgCAABkcnMvZG93&#10;bnJldi54bWxQSwUGAAAAAAQABAD1AAAAhwMAAAAA&#10;" path="m,l7,17r,26l6,40,,25,,xe" fillcolor="#44546a [3215]" strokecolor="#44546a [3215]" strokeweight="0">
                          <v:fill opacity="13107f"/>
                          <v:stroke opacity="13107f"/>
                          <v:path arrowok="t" o:connecttype="custom" o:connectlocs="0,0;11113,26988;11113,68263;9525,63500;0,39688;0,0" o:connectangles="0,0,0,0,0,0"/>
                        </v:shape>
                        <v:shape id="Forma libre 19" o:spid="_x0000_s1055"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0JAb8A&#10;AADbAAAADwAAAGRycy9kb3ducmV2LnhtbERPTYvCMBC9C/6HMII3Td2DaDWKCguyPekKXsdmbIrN&#10;JDRZrf/eCMLe5vE+Z7nubCPu1IbasYLJOANBXDpdc6Xg9Ps9moEIEVlj45gUPCnAetXvLTHX7sEH&#10;uh9jJVIIhxwVmBh9LmUoDVkMY+eJE3d1rcWYYFtJ3eIjhdtGfmXZVFqsOTUY9LQzVN6Of1ZBsTXz&#10;ujr8TIqtnPqLL877zems1HDQbRYgInXxX/xx73WaP4f3L+k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QkBvwAAANsAAAAPAAAAAAAAAAAAAAAAAJgCAABkcnMvZG93bnJl&#10;di54bWxQSwUGAAAAAAQABAD1AAAAhAM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rsidR="002600BE" w:rsidRDefault="00076899" w:rsidP="002600BE">
          <w:pPr>
            <w:spacing w:before="0" w:after="160" w:line="259" w:lineRule="auto"/>
            <w:ind w:left="0" w:right="0"/>
            <w:rPr>
              <w:rFonts w:ascii="Times New Roman" w:hAnsi="Times New Roman" w:cs="Times New Roman"/>
              <w:b/>
              <w:bCs/>
              <w:color w:val="auto"/>
              <w:szCs w:val="24"/>
              <w:u w:val="single"/>
            </w:rPr>
          </w:pPr>
          <w:r w:rsidRPr="00554F73">
            <w:rPr>
              <w:rFonts w:ascii="Times New Roman" w:hAnsi="Times New Roman" w:cs="Times New Roman"/>
              <w:noProof/>
              <w:szCs w:val="24"/>
              <w:lang w:val="es-EC" w:eastAsia="es-EC"/>
            </w:rPr>
            <w:drawing>
              <wp:anchor distT="0" distB="0" distL="114300" distR="114300" simplePos="0" relativeHeight="251663360" behindDoc="0" locked="0" layoutInCell="1" allowOverlap="1" wp14:anchorId="1C98730E" wp14:editId="1F82AF10">
                <wp:simplePos x="0" y="0"/>
                <wp:positionH relativeFrom="margin">
                  <wp:posOffset>2635250</wp:posOffset>
                </wp:positionH>
                <wp:positionV relativeFrom="paragraph">
                  <wp:posOffset>4213860</wp:posOffset>
                </wp:positionV>
                <wp:extent cx="1986280" cy="1986280"/>
                <wp:effectExtent l="0" t="0" r="0"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6280" cy="1986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00BE">
            <w:rPr>
              <w:noProof/>
              <w:lang w:val="es-EC" w:eastAsia="es-EC"/>
            </w:rPr>
            <mc:AlternateContent>
              <mc:Choice Requires="wps">
                <w:drawing>
                  <wp:anchor distT="0" distB="0" distL="114300" distR="114300" simplePos="0" relativeHeight="251661312" behindDoc="0" locked="0" layoutInCell="1" allowOverlap="1" wp14:anchorId="06E029CE" wp14:editId="60B07FDA">
                    <wp:simplePos x="0" y="0"/>
                    <wp:positionH relativeFrom="page">
                      <wp:posOffset>2857500</wp:posOffset>
                    </wp:positionH>
                    <wp:positionV relativeFrom="page">
                      <wp:posOffset>7362825</wp:posOffset>
                    </wp:positionV>
                    <wp:extent cx="3657600" cy="866775"/>
                    <wp:effectExtent l="0" t="0" r="7620" b="9525"/>
                    <wp:wrapNone/>
                    <wp:docPr id="32" name="Cuadro de texto 32"/>
                    <wp:cNvGraphicFramePr/>
                    <a:graphic xmlns:a="http://schemas.openxmlformats.org/drawingml/2006/main">
                      <a:graphicData uri="http://schemas.microsoft.com/office/word/2010/wordprocessingShape">
                        <wps:wsp>
                          <wps:cNvSpPr txBox="1"/>
                          <wps:spPr>
                            <a:xfrm>
                              <a:off x="0" y="0"/>
                              <a:ext cx="3657600" cy="866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16B1" w:rsidRDefault="007A16B1" w:rsidP="002600BE">
                                <w:pPr>
                                  <w:pStyle w:val="Sinespaciado"/>
                                  <w:jc w:val="center"/>
                                  <w:rPr>
                                    <w:color w:val="5B9BD5" w:themeColor="accent1"/>
                                    <w:sz w:val="36"/>
                                    <w:szCs w:val="26"/>
                                  </w:rPr>
                                </w:pPr>
                                <w:r w:rsidRPr="007A16B1">
                                  <w:rPr>
                                    <w:color w:val="5B9BD5" w:themeColor="accent1"/>
                                    <w:sz w:val="36"/>
                                    <w:szCs w:val="26"/>
                                  </w:rPr>
                                  <w:t xml:space="preserve">ESCUELA DE POSGRADO </w:t>
                                </w:r>
                                <w:r w:rsidR="00076899">
                                  <w:rPr>
                                    <w:color w:val="5B9BD5" w:themeColor="accent1"/>
                                    <w:sz w:val="36"/>
                                    <w:szCs w:val="26"/>
                                  </w:rPr>
                                  <w:t xml:space="preserve">                 “</w:t>
                                </w:r>
                                <w:r w:rsidRPr="007A16B1">
                                  <w:rPr>
                                    <w:color w:val="5B9BD5" w:themeColor="accent1"/>
                                    <w:sz w:val="36"/>
                                    <w:szCs w:val="26"/>
                                  </w:rPr>
                                  <w:t>DR. JACOBO BUCARAM ORTIZ”</w:t>
                                </w:r>
                              </w:p>
                              <w:p w:rsidR="002600BE" w:rsidRPr="002600BE" w:rsidRDefault="00076899" w:rsidP="002600BE">
                                <w:pPr>
                                  <w:pStyle w:val="Sinespaciado"/>
                                  <w:jc w:val="center"/>
                                  <w:rPr>
                                    <w:color w:val="595959" w:themeColor="text1" w:themeTint="A6"/>
                                    <w:sz w:val="28"/>
                                    <w:szCs w:val="20"/>
                                  </w:rPr>
                                </w:pPr>
                                <w:sdt>
                                  <w:sdtPr>
                                    <w:rPr>
                                      <w:caps/>
                                      <w:color w:val="595959" w:themeColor="text1" w:themeTint="A6"/>
                                      <w:sz w:val="28"/>
                                      <w:szCs w:val="20"/>
                                    </w:rPr>
                                    <w:alias w:val="Compañía"/>
                                    <w:tag w:val=""/>
                                    <w:id w:val="1558814826"/>
                                    <w:dataBinding w:prefixMappings="xmlns:ns0='http://schemas.openxmlformats.org/officeDocument/2006/extended-properties' " w:xpath="/ns0:Properties[1]/ns0:Company[1]" w:storeItemID="{6668398D-A668-4E3E-A5EB-62B293D839F1}"/>
                                    <w:text/>
                                  </w:sdtPr>
                                  <w:sdtEndPr/>
                                  <w:sdtContent>
                                    <w:r w:rsidR="007A16B1">
                                      <w:rPr>
                                        <w:caps/>
                                        <w:color w:val="595959" w:themeColor="text1" w:themeTint="A6"/>
                                        <w:sz w:val="28"/>
                                        <w:szCs w:val="20"/>
                                      </w:rPr>
                                      <w:t>2023</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45000</wp14:pctWidth>
                    </wp14:sizeRelH>
                    <wp14:sizeRelV relativeFrom="margin">
                      <wp14:pctHeight>0</wp14:pctHeight>
                    </wp14:sizeRelV>
                  </wp:anchor>
                </w:drawing>
              </mc:Choice>
              <mc:Fallback>
                <w:pict>
                  <v:shape w14:anchorId="06E029CE" id="Cuadro de texto 32" o:spid="_x0000_s1056" type="#_x0000_t202" style="position:absolute;margin-left:225pt;margin-top:579.75pt;width:4in;height:68.25pt;z-index:251661312;visibility:visible;mso-wrap-style:square;mso-width-percent:450;mso-height-percent:0;mso-wrap-distance-left:9pt;mso-wrap-distance-top:0;mso-wrap-distance-right:9pt;mso-wrap-distance-bottom:0;mso-position-horizontal:absolute;mso-position-horizontal-relative:page;mso-position-vertical:absolute;mso-position-vertical-relative:page;mso-width-percent:45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" filled="f" stroked="f" strokeweight=".5pt">
                    <v:textbox inset="0,0,0,0">
                      <w:txbxContent>
                        <w:p w:rsidR="007A16B1" w:rsidRDefault="007A16B1" w:rsidP="002600BE">
                          <w:pPr>
                            <w:pStyle w:val="Sinespaciado"/>
                            <w:jc w:val="center"/>
                            <w:rPr>
                              <w:color w:val="5B9BD5" w:themeColor="accent1"/>
                              <w:sz w:val="36"/>
                              <w:szCs w:val="26"/>
                            </w:rPr>
                          </w:pPr>
                          <w:r w:rsidRPr="007A16B1">
                            <w:rPr>
                              <w:color w:val="5B9BD5" w:themeColor="accent1"/>
                              <w:sz w:val="36"/>
                              <w:szCs w:val="26"/>
                            </w:rPr>
                            <w:t xml:space="preserve">ESCUELA DE POSGRADO </w:t>
                          </w:r>
                          <w:r w:rsidR="00076899">
                            <w:rPr>
                              <w:color w:val="5B9BD5" w:themeColor="accent1"/>
                              <w:sz w:val="36"/>
                              <w:szCs w:val="26"/>
                            </w:rPr>
                            <w:t xml:space="preserve">                 “</w:t>
                          </w:r>
                          <w:r w:rsidRPr="007A16B1">
                            <w:rPr>
                              <w:color w:val="5B9BD5" w:themeColor="accent1"/>
                              <w:sz w:val="36"/>
                              <w:szCs w:val="26"/>
                            </w:rPr>
                            <w:t>DR. JACOBO BUCARAM ORTIZ”</w:t>
                          </w:r>
                        </w:p>
                        <w:p w:rsidR="002600BE" w:rsidRPr="002600BE" w:rsidRDefault="00076899" w:rsidP="002600BE">
                          <w:pPr>
                            <w:pStyle w:val="Sinespaciado"/>
                            <w:jc w:val="center"/>
                            <w:rPr>
                              <w:color w:val="595959" w:themeColor="text1" w:themeTint="A6"/>
                              <w:sz w:val="28"/>
                              <w:szCs w:val="20"/>
                            </w:rPr>
                          </w:pPr>
                          <w:sdt>
                            <w:sdtPr>
                              <w:rPr>
                                <w:caps/>
                                <w:color w:val="595959" w:themeColor="text1" w:themeTint="A6"/>
                                <w:sz w:val="28"/>
                                <w:szCs w:val="20"/>
                              </w:rPr>
                              <w:alias w:val="Compañía"/>
                              <w:tag w:val=""/>
                              <w:id w:val="1558814826"/>
                              <w:dataBinding w:prefixMappings="xmlns:ns0='http://schemas.openxmlformats.org/officeDocument/2006/extended-properties' " w:xpath="/ns0:Properties[1]/ns0:Company[1]" w:storeItemID="{6668398D-A668-4E3E-A5EB-62B293D839F1}"/>
                              <w:text/>
                            </w:sdtPr>
                            <w:sdtEndPr/>
                            <w:sdtContent>
                              <w:r w:rsidR="007A16B1">
                                <w:rPr>
                                  <w:caps/>
                                  <w:color w:val="595959" w:themeColor="text1" w:themeTint="A6"/>
                                  <w:sz w:val="28"/>
                                  <w:szCs w:val="20"/>
                                </w:rPr>
                                <w:t>2023</w:t>
                              </w:r>
                            </w:sdtContent>
                          </w:sdt>
                        </w:p>
                      </w:txbxContent>
                    </v:textbox>
                    <w10:wrap anchorx="page" anchory="page"/>
                  </v:shape>
                </w:pict>
              </mc:Fallback>
            </mc:AlternateContent>
          </w:r>
          <w:r w:rsidR="002600BE">
            <w:rPr>
              <w:rFonts w:ascii="Times New Roman" w:hAnsi="Times New Roman" w:cs="Times New Roman"/>
              <w:b/>
              <w:bCs/>
              <w:color w:val="auto"/>
              <w:szCs w:val="24"/>
              <w:u w:val="single"/>
            </w:rPr>
            <w:br w:type="page"/>
          </w:r>
        </w:p>
      </w:sdtContent>
    </w:sdt>
    <w:p w:rsidR="002600BE" w:rsidRPr="00554F73" w:rsidRDefault="002600BE" w:rsidP="002600BE">
      <w:pPr>
        <w:jc w:val="center"/>
        <w:rPr>
          <w:rFonts w:ascii="Times New Roman" w:hAnsi="Times New Roman" w:cs="Times New Roman"/>
          <w:b/>
          <w:bCs/>
          <w:color w:val="auto"/>
          <w:szCs w:val="24"/>
          <w:u w:val="single"/>
        </w:rPr>
      </w:pPr>
      <w:r w:rsidRPr="00554F73">
        <w:rPr>
          <w:rFonts w:ascii="Times New Roman" w:hAnsi="Times New Roman" w:cs="Times New Roman"/>
          <w:b/>
          <w:bCs/>
          <w:color w:val="auto"/>
          <w:szCs w:val="24"/>
          <w:u w:val="single"/>
        </w:rPr>
        <w:lastRenderedPageBreak/>
        <w:t>BASE LEGAL</w:t>
      </w:r>
    </w:p>
    <w:p w:rsidR="002600BE" w:rsidRPr="00554F73" w:rsidRDefault="002600BE" w:rsidP="002600BE">
      <w:pPr>
        <w:ind w:left="0"/>
        <w:jc w:val="both"/>
        <w:rPr>
          <w:rFonts w:ascii="Times New Roman" w:hAnsi="Times New Roman" w:cs="Times New Roman"/>
          <w:szCs w:val="24"/>
        </w:rPr>
      </w:pPr>
    </w:p>
    <w:p w:rsidR="002600BE" w:rsidRPr="00554F73" w:rsidRDefault="002600BE" w:rsidP="002600BE">
      <w:pPr>
        <w:autoSpaceDE w:val="0"/>
        <w:autoSpaceDN w:val="0"/>
        <w:adjustRightInd w:val="0"/>
        <w:spacing w:before="0" w:after="0"/>
        <w:ind w:left="0" w:right="0"/>
        <w:jc w:val="both"/>
        <w:rPr>
          <w:rFonts w:ascii="Times New Roman" w:eastAsiaTheme="minorEastAsia" w:hAnsi="Times New Roman" w:cs="Times New Roman"/>
          <w:i/>
          <w:iCs/>
          <w:color w:val="000000"/>
          <w:kern w:val="0"/>
          <w:szCs w:val="24"/>
          <w:lang w:val="es-EC"/>
        </w:rPr>
      </w:pPr>
      <w:r w:rsidRPr="00554F73">
        <w:rPr>
          <w:rFonts w:ascii="Times New Roman" w:eastAsiaTheme="minorEastAsia" w:hAnsi="Times New Roman" w:cs="Times New Roman"/>
          <w:color w:val="000000"/>
          <w:kern w:val="0"/>
          <w:szCs w:val="24"/>
          <w:lang w:val="es-EC"/>
        </w:rPr>
        <w:t xml:space="preserve">Que, en la Ley Orgánica de Educación Superior  </w:t>
      </w:r>
      <w:r w:rsidRPr="00554F73">
        <w:rPr>
          <w:rFonts w:ascii="Times New Roman" w:eastAsiaTheme="minorEastAsia" w:hAnsi="Times New Roman" w:cs="Times New Roman"/>
          <w:b/>
          <w:bCs/>
          <w:color w:val="000000"/>
          <w:kern w:val="0"/>
          <w:szCs w:val="24"/>
          <w:lang w:val="es-EC"/>
        </w:rPr>
        <w:t xml:space="preserve">Articulo 17.- Reconocimiento de la autonomía responsable.- </w:t>
      </w:r>
      <w:r w:rsidRPr="00554F73">
        <w:rPr>
          <w:rFonts w:ascii="Times New Roman" w:eastAsiaTheme="minorEastAsia" w:hAnsi="Times New Roman" w:cs="Times New Roman"/>
          <w:i/>
          <w:iCs/>
          <w:color w:val="000000"/>
          <w:kern w:val="0"/>
          <w:szCs w:val="24"/>
          <w:lang w:val="es-EC"/>
        </w:rPr>
        <w:t>El Estado reconoce a las universidades y escuelas politécnicas autonomía académica, administrativa, financiera y orgánica, acorde con los principios establecidos en la Constitución de la República.</w:t>
      </w:r>
    </w:p>
    <w:p w:rsidR="002600BE" w:rsidRPr="00554F73" w:rsidRDefault="002600BE" w:rsidP="002600BE">
      <w:pPr>
        <w:autoSpaceDE w:val="0"/>
        <w:autoSpaceDN w:val="0"/>
        <w:adjustRightInd w:val="0"/>
        <w:spacing w:before="0" w:after="0"/>
        <w:ind w:left="0" w:right="0"/>
        <w:jc w:val="both"/>
        <w:rPr>
          <w:rFonts w:ascii="Times New Roman" w:eastAsiaTheme="minorEastAsia" w:hAnsi="Times New Roman" w:cs="Times New Roman"/>
          <w:i/>
          <w:iCs/>
          <w:color w:val="000000"/>
          <w:kern w:val="0"/>
          <w:szCs w:val="24"/>
          <w:lang w:val="es-EC"/>
        </w:rPr>
      </w:pPr>
      <w:r w:rsidRPr="00554F73">
        <w:rPr>
          <w:rFonts w:ascii="Times New Roman" w:eastAsiaTheme="minorEastAsia" w:hAnsi="Times New Roman" w:cs="Times New Roman"/>
          <w:i/>
          <w:iCs/>
          <w:color w:val="000000"/>
          <w:kern w:val="0"/>
          <w:szCs w:val="24"/>
          <w:lang w:val="es-EC"/>
        </w:rPr>
        <w:t>En el ejercicio de autonomía responsable, las universidades y escuelas politécnicas mantendrán relaciones de reciprocidad y cooperación entre ellas y de estas con el Estado y la sociedad; además observarán los principios de justicia, equidad, solidaridad, participación ciudadana, responsabilidad social y rendición de cuentas.</w:t>
      </w:r>
    </w:p>
    <w:p w:rsidR="002600BE" w:rsidRPr="00554F73" w:rsidRDefault="002600BE" w:rsidP="002600BE">
      <w:pPr>
        <w:autoSpaceDE w:val="0"/>
        <w:autoSpaceDN w:val="0"/>
        <w:adjustRightInd w:val="0"/>
        <w:spacing w:before="0" w:after="0"/>
        <w:ind w:left="0" w:right="0"/>
        <w:jc w:val="both"/>
        <w:rPr>
          <w:rFonts w:ascii="Times New Roman" w:eastAsiaTheme="minorEastAsia" w:hAnsi="Times New Roman" w:cs="Times New Roman"/>
          <w:color w:val="000000"/>
          <w:kern w:val="0"/>
          <w:szCs w:val="24"/>
          <w:lang w:val="es-EC"/>
        </w:rPr>
      </w:pPr>
    </w:p>
    <w:p w:rsidR="002600BE" w:rsidRPr="004F2C07" w:rsidRDefault="002600BE" w:rsidP="002600BE">
      <w:pPr>
        <w:shd w:val="clear" w:color="auto" w:fill="FFFFFF"/>
        <w:spacing w:before="0" w:after="0" w:line="276" w:lineRule="atLeast"/>
        <w:ind w:left="0" w:right="0"/>
        <w:jc w:val="both"/>
        <w:rPr>
          <w:rFonts w:ascii="Times New Roman" w:eastAsia="Times New Roman" w:hAnsi="Times New Roman" w:cs="Times New Roman"/>
          <w:color w:val="auto"/>
          <w:kern w:val="0"/>
          <w:szCs w:val="24"/>
          <w:lang w:val="es-EC" w:eastAsia="es-EC"/>
        </w:rPr>
      </w:pPr>
      <w:r w:rsidRPr="004F2C07">
        <w:rPr>
          <w:rFonts w:ascii="Times New Roman" w:eastAsia="Times New Roman" w:hAnsi="Times New Roman" w:cs="Times New Roman"/>
          <w:color w:val="auto"/>
          <w:kern w:val="0"/>
          <w:szCs w:val="24"/>
          <w:bdr w:val="none" w:sz="0" w:space="0" w:color="auto" w:frame="1"/>
          <w:lang w:eastAsia="es-EC"/>
        </w:rPr>
        <w:t xml:space="preserve">Que, el Reglamento de Régimen Académico en </w:t>
      </w:r>
      <w:r w:rsidRPr="004F2C07">
        <w:rPr>
          <w:rFonts w:ascii="Times New Roman" w:eastAsia="Times New Roman" w:hAnsi="Times New Roman" w:cs="Times New Roman"/>
          <w:b/>
          <w:bCs/>
          <w:color w:val="auto"/>
          <w:kern w:val="0"/>
          <w:szCs w:val="24"/>
          <w:bdr w:val="none" w:sz="0" w:space="0" w:color="auto" w:frame="1"/>
          <w:lang w:eastAsia="es-EC"/>
        </w:rPr>
        <w:t>su artículo 35, respecto al diseño, acceso y aprobación de unidad de titulación del cuarto nivel</w:t>
      </w:r>
      <w:r w:rsidRPr="004F2C07">
        <w:rPr>
          <w:rFonts w:ascii="Times New Roman" w:eastAsia="Times New Roman" w:hAnsi="Times New Roman" w:cs="Times New Roman"/>
          <w:color w:val="auto"/>
          <w:kern w:val="0"/>
          <w:szCs w:val="24"/>
          <w:bdr w:val="none" w:sz="0" w:space="0" w:color="auto" w:frame="1"/>
          <w:lang w:eastAsia="es-EC"/>
        </w:rPr>
        <w:t xml:space="preserve"> señala: </w:t>
      </w:r>
      <w:r w:rsidRPr="004F2C07">
        <w:rPr>
          <w:rFonts w:ascii="Times New Roman" w:eastAsia="Times New Roman" w:hAnsi="Times New Roman" w:cs="Times New Roman"/>
          <w:i/>
          <w:iCs/>
          <w:color w:val="auto"/>
          <w:kern w:val="0"/>
          <w:szCs w:val="24"/>
          <w:bdr w:val="none" w:sz="0" w:space="0" w:color="auto" w:frame="1"/>
          <w:lang w:eastAsia="es-EC"/>
        </w:rPr>
        <w:t>“Cada IES diseñará su unidad de titulación de posgrado, estableciendo su estructura, contenidos y parámetros para su desarrollo y evaluación; y, distinguiendo la trayectoria de investigación y profesional, según lo indicado en el artículo 22 de este Reglamento. Para acceder a la unidad de titulación es necesario haber completado las horas y/o créditos mínimos establecidos por la IES. La aprobación implica haber completado y aprobado una (1) de las siguientes opciones:</w:t>
      </w:r>
    </w:p>
    <w:p w:rsidR="002600BE" w:rsidRPr="004F2C07" w:rsidRDefault="002600BE" w:rsidP="002600BE">
      <w:pPr>
        <w:shd w:val="clear" w:color="auto" w:fill="FFFFFF"/>
        <w:spacing w:before="0" w:after="0" w:line="276" w:lineRule="atLeast"/>
        <w:ind w:left="0" w:right="0"/>
        <w:jc w:val="both"/>
        <w:rPr>
          <w:rFonts w:ascii="Times New Roman" w:eastAsia="Times New Roman" w:hAnsi="Times New Roman" w:cs="Times New Roman"/>
          <w:color w:val="auto"/>
          <w:kern w:val="0"/>
          <w:szCs w:val="24"/>
          <w:lang w:val="es-EC" w:eastAsia="es-EC"/>
        </w:rPr>
      </w:pPr>
      <w:r w:rsidRPr="004F2C07">
        <w:rPr>
          <w:rFonts w:ascii="Times New Roman" w:eastAsia="Times New Roman" w:hAnsi="Times New Roman" w:cs="Times New Roman"/>
          <w:i/>
          <w:iCs/>
          <w:color w:val="auto"/>
          <w:kern w:val="0"/>
          <w:szCs w:val="24"/>
          <w:bdr w:val="none" w:sz="0" w:space="0" w:color="auto" w:frame="1"/>
          <w:lang w:eastAsia="es-EC"/>
        </w:rPr>
        <w:t>a) Posgrados con trayectoria profesional: Proyecto de titulación con componentes de investigación aplicada y/o de desarrollo; estudios comparados complejos; artículos profesionales de alto nivel; diseño de modelos complejos; propuestas metodológicas y/o tecnológicas avanzadas; productos artísticos; dispositivos de alta tecnología; informes de investigación, entre otros; o, un examen de carácter complexivo mediante el cual el estudiante deberá demostrar el manejo integral de los conocimientos adquiridos a lo largo de su formación, si el programa lo contempla.</w:t>
      </w:r>
    </w:p>
    <w:p w:rsidR="002600BE" w:rsidRPr="004F2C07" w:rsidRDefault="002600BE" w:rsidP="002600BE">
      <w:pPr>
        <w:autoSpaceDE w:val="0"/>
        <w:autoSpaceDN w:val="0"/>
        <w:adjustRightInd w:val="0"/>
        <w:spacing w:before="0" w:after="0"/>
        <w:ind w:left="0" w:right="0"/>
        <w:jc w:val="both"/>
        <w:rPr>
          <w:rFonts w:ascii="Times New Roman" w:eastAsiaTheme="minorEastAsia" w:hAnsi="Times New Roman" w:cs="Times New Roman"/>
          <w:color w:val="auto"/>
          <w:kern w:val="0"/>
          <w:szCs w:val="24"/>
          <w:lang w:val="es-EC"/>
        </w:rPr>
      </w:pPr>
    </w:p>
    <w:p w:rsidR="002600BE" w:rsidRPr="004F2C07" w:rsidRDefault="002600BE" w:rsidP="002600BE">
      <w:pPr>
        <w:autoSpaceDE w:val="0"/>
        <w:autoSpaceDN w:val="0"/>
        <w:adjustRightInd w:val="0"/>
        <w:spacing w:before="0" w:after="0"/>
        <w:ind w:left="0" w:right="0"/>
        <w:jc w:val="both"/>
        <w:rPr>
          <w:rFonts w:ascii="Times New Roman" w:hAnsi="Times New Roman" w:cs="Times New Roman"/>
          <w:color w:val="auto"/>
          <w:szCs w:val="24"/>
        </w:rPr>
      </w:pPr>
    </w:p>
    <w:p w:rsidR="002600BE" w:rsidRPr="00554F73" w:rsidRDefault="002600BE" w:rsidP="002600BE">
      <w:pPr>
        <w:autoSpaceDE w:val="0"/>
        <w:autoSpaceDN w:val="0"/>
        <w:adjustRightInd w:val="0"/>
        <w:spacing w:before="0" w:after="0"/>
        <w:ind w:left="0" w:right="0"/>
        <w:jc w:val="both"/>
        <w:rPr>
          <w:rFonts w:ascii="Times New Roman" w:eastAsiaTheme="minorEastAsia" w:hAnsi="Times New Roman" w:cs="Times New Roman"/>
          <w:i/>
          <w:iCs/>
          <w:color w:val="000000"/>
          <w:kern w:val="0"/>
          <w:szCs w:val="24"/>
          <w:lang w:val="es-EC"/>
        </w:rPr>
      </w:pPr>
      <w:r w:rsidRPr="00554F73">
        <w:rPr>
          <w:rFonts w:ascii="Times New Roman" w:hAnsi="Times New Roman" w:cs="Times New Roman"/>
          <w:color w:val="auto"/>
          <w:szCs w:val="24"/>
        </w:rPr>
        <w:t>Qu</w:t>
      </w:r>
      <w:r>
        <w:rPr>
          <w:rFonts w:ascii="Times New Roman" w:hAnsi="Times New Roman" w:cs="Times New Roman"/>
          <w:color w:val="auto"/>
          <w:szCs w:val="24"/>
        </w:rPr>
        <w:t>e,</w:t>
      </w:r>
      <w:r w:rsidRPr="00554F73">
        <w:rPr>
          <w:rFonts w:ascii="Times New Roman" w:hAnsi="Times New Roman" w:cs="Times New Roman"/>
          <w:color w:val="auto"/>
          <w:szCs w:val="24"/>
        </w:rPr>
        <w:t xml:space="preserve"> el </w:t>
      </w:r>
      <w:r>
        <w:rPr>
          <w:rFonts w:ascii="Times New Roman" w:hAnsi="Times New Roman" w:cs="Times New Roman"/>
          <w:color w:val="auto"/>
          <w:szCs w:val="24"/>
        </w:rPr>
        <w:t>Reglamento de Régimen Académico en su</w:t>
      </w:r>
      <w:r w:rsidRPr="00554F73">
        <w:rPr>
          <w:rFonts w:ascii="Times New Roman" w:hAnsi="Times New Roman" w:cs="Times New Roman"/>
          <w:color w:val="auto"/>
          <w:szCs w:val="24"/>
        </w:rPr>
        <w:t xml:space="preserve"> </w:t>
      </w:r>
      <w:r w:rsidRPr="00554F73">
        <w:rPr>
          <w:rFonts w:ascii="Times New Roman" w:eastAsiaTheme="minorEastAsia" w:hAnsi="Times New Roman" w:cs="Times New Roman"/>
          <w:b/>
          <w:bCs/>
          <w:color w:val="000000"/>
          <w:kern w:val="0"/>
          <w:szCs w:val="24"/>
          <w:lang w:val="es-EC"/>
        </w:rPr>
        <w:t>artículo 137.- Ajuste curricular.-</w:t>
      </w:r>
      <w:r w:rsidRPr="00554F73">
        <w:rPr>
          <w:rFonts w:ascii="Times New Roman" w:eastAsiaTheme="minorEastAsia" w:hAnsi="Times New Roman" w:cs="Times New Roman"/>
          <w:color w:val="000000"/>
          <w:kern w:val="0"/>
          <w:szCs w:val="24"/>
          <w:lang w:val="es-EC"/>
        </w:rPr>
        <w:t xml:space="preserve"> </w:t>
      </w:r>
      <w:r w:rsidRPr="00554F73">
        <w:rPr>
          <w:rFonts w:ascii="Times New Roman" w:eastAsiaTheme="minorEastAsia" w:hAnsi="Times New Roman" w:cs="Times New Roman"/>
          <w:i/>
          <w:iCs/>
          <w:color w:val="000000"/>
          <w:kern w:val="0"/>
          <w:szCs w:val="24"/>
          <w:lang w:val="es-EC"/>
        </w:rPr>
        <w:t>El ajuste curricular es la modificación del currículo de una carrera o programa, que puede ser sustantivo o no sustantivo. Un ajuste curricular es sustantivo cuando modifica el objeto de estudio, objetivos de aprendizaje, perfil de egreso, tiempo de duración, modalidad de estudios, denominación de la carrera o programa; o, denominación de la titulación. En tanto que la modificación del resto de elementos del currículo es de carácter no sustantivo.</w:t>
      </w:r>
    </w:p>
    <w:p w:rsidR="002600BE" w:rsidRPr="00554F73" w:rsidRDefault="002600BE" w:rsidP="002600BE">
      <w:pPr>
        <w:autoSpaceDE w:val="0"/>
        <w:autoSpaceDN w:val="0"/>
        <w:adjustRightInd w:val="0"/>
        <w:spacing w:before="0" w:after="0"/>
        <w:ind w:left="0" w:right="0"/>
        <w:jc w:val="both"/>
        <w:rPr>
          <w:rFonts w:ascii="Times New Roman" w:eastAsiaTheme="minorEastAsia" w:hAnsi="Times New Roman" w:cs="Times New Roman"/>
          <w:i/>
          <w:iCs/>
          <w:color w:val="000000"/>
          <w:kern w:val="0"/>
          <w:szCs w:val="24"/>
          <w:lang w:val="es-EC"/>
        </w:rPr>
      </w:pPr>
    </w:p>
    <w:p w:rsidR="002600BE" w:rsidRDefault="002600BE" w:rsidP="002600BE">
      <w:pPr>
        <w:autoSpaceDE w:val="0"/>
        <w:autoSpaceDN w:val="0"/>
        <w:adjustRightInd w:val="0"/>
        <w:spacing w:before="0" w:after="0"/>
        <w:ind w:left="0" w:right="0"/>
        <w:jc w:val="both"/>
        <w:rPr>
          <w:rFonts w:ascii="Times New Roman" w:eastAsiaTheme="minorEastAsia" w:hAnsi="Times New Roman" w:cs="Times New Roman"/>
          <w:color w:val="000000"/>
          <w:kern w:val="0"/>
          <w:szCs w:val="24"/>
          <w:lang w:val="es-EC"/>
        </w:rPr>
      </w:pPr>
      <w:r w:rsidRPr="00554F73">
        <w:rPr>
          <w:rFonts w:ascii="Times New Roman" w:eastAsiaTheme="minorEastAsia" w:hAnsi="Times New Roman" w:cs="Times New Roman"/>
          <w:color w:val="000000"/>
          <w:kern w:val="0"/>
          <w:szCs w:val="24"/>
          <w:lang w:val="es-EC"/>
        </w:rPr>
        <w:t xml:space="preserve">Que, en la Guía para la presentación de ajustes curriculares de las Universidades y Escuelas Politécnicas, numeral 3.1. Ajuste Curricular. </w:t>
      </w:r>
      <w:r w:rsidRPr="00554F73">
        <w:rPr>
          <w:rFonts w:ascii="Times New Roman" w:eastAsiaTheme="minorEastAsia" w:hAnsi="Times New Roman" w:cs="Times New Roman"/>
          <w:b/>
          <w:bCs/>
          <w:color w:val="000000"/>
          <w:kern w:val="0"/>
          <w:szCs w:val="24"/>
          <w:lang w:val="es-EC"/>
        </w:rPr>
        <w:t xml:space="preserve">Ajuste curricular no sustantivo.- </w:t>
      </w:r>
      <w:r w:rsidRPr="00554F73">
        <w:rPr>
          <w:rFonts w:ascii="Times New Roman" w:eastAsiaTheme="minorEastAsia" w:hAnsi="Times New Roman" w:cs="Times New Roman"/>
          <w:i/>
          <w:iCs/>
          <w:color w:val="000000"/>
          <w:kern w:val="0"/>
          <w:szCs w:val="24"/>
          <w:lang w:val="es-EC"/>
        </w:rPr>
        <w:t>Cuando las modificaciones del currículo no afectan al objeto de estudio, objetivos de aprendizaje, perfil de egreso, lugar de ejecución de la carrera, tiempo de duración, modalidad de estudios,  denominación de la carrera o programa o de la titulación y lugar de ejecución, sino más bien al resto de elementos del currículo, se pueden notificar al CES sin necesidad de su autorización</w:t>
      </w:r>
      <w:r w:rsidRPr="00554F73">
        <w:rPr>
          <w:rFonts w:ascii="Times New Roman" w:eastAsiaTheme="minorEastAsia" w:hAnsi="Times New Roman" w:cs="Times New Roman"/>
          <w:color w:val="000000"/>
          <w:kern w:val="0"/>
          <w:szCs w:val="24"/>
          <w:lang w:val="es-EC"/>
        </w:rPr>
        <w:t>.</w:t>
      </w:r>
    </w:p>
    <w:p w:rsidR="002600BE" w:rsidRDefault="002600BE" w:rsidP="002600BE">
      <w:pPr>
        <w:autoSpaceDE w:val="0"/>
        <w:autoSpaceDN w:val="0"/>
        <w:adjustRightInd w:val="0"/>
        <w:spacing w:before="0" w:after="0"/>
        <w:ind w:left="0" w:right="0"/>
        <w:jc w:val="both"/>
        <w:rPr>
          <w:rFonts w:ascii="Times New Roman" w:eastAsiaTheme="minorEastAsia" w:hAnsi="Times New Roman" w:cs="Times New Roman"/>
          <w:color w:val="000000"/>
          <w:kern w:val="0"/>
          <w:szCs w:val="24"/>
          <w:lang w:val="es-EC"/>
        </w:rPr>
      </w:pPr>
    </w:p>
    <w:p w:rsidR="002600BE" w:rsidRDefault="002600BE" w:rsidP="002600BE">
      <w:pPr>
        <w:autoSpaceDE w:val="0"/>
        <w:autoSpaceDN w:val="0"/>
        <w:adjustRightInd w:val="0"/>
        <w:spacing w:before="0" w:after="0"/>
        <w:ind w:left="0" w:right="0"/>
        <w:jc w:val="both"/>
        <w:rPr>
          <w:rFonts w:ascii="Times New Roman" w:eastAsiaTheme="minorEastAsia" w:hAnsi="Times New Roman" w:cs="Times New Roman"/>
          <w:b/>
          <w:color w:val="000000"/>
          <w:kern w:val="0"/>
          <w:szCs w:val="24"/>
          <w:lang w:val="es-EC"/>
        </w:rPr>
      </w:pPr>
    </w:p>
    <w:p w:rsidR="002600BE" w:rsidRDefault="002600BE" w:rsidP="002600BE">
      <w:pPr>
        <w:autoSpaceDE w:val="0"/>
        <w:autoSpaceDN w:val="0"/>
        <w:adjustRightInd w:val="0"/>
        <w:spacing w:before="0" w:after="0"/>
        <w:ind w:left="0" w:right="0"/>
        <w:jc w:val="both"/>
        <w:rPr>
          <w:rFonts w:ascii="Times New Roman" w:eastAsiaTheme="minorEastAsia" w:hAnsi="Times New Roman" w:cs="Times New Roman"/>
          <w:b/>
          <w:color w:val="000000"/>
          <w:kern w:val="0"/>
          <w:szCs w:val="24"/>
          <w:lang w:val="es-EC"/>
        </w:rPr>
      </w:pPr>
    </w:p>
    <w:p w:rsidR="002600BE" w:rsidRPr="009547A1" w:rsidRDefault="002600BE" w:rsidP="002600BE">
      <w:pPr>
        <w:autoSpaceDE w:val="0"/>
        <w:autoSpaceDN w:val="0"/>
        <w:adjustRightInd w:val="0"/>
        <w:spacing w:before="0" w:after="0"/>
        <w:ind w:left="0" w:right="0"/>
        <w:jc w:val="both"/>
        <w:rPr>
          <w:rFonts w:ascii="Times New Roman" w:eastAsiaTheme="minorEastAsia" w:hAnsi="Times New Roman" w:cs="Times New Roman"/>
          <w:b/>
          <w:color w:val="000000"/>
          <w:kern w:val="0"/>
          <w:szCs w:val="24"/>
          <w:lang w:val="es-EC"/>
        </w:rPr>
      </w:pPr>
      <w:r>
        <w:rPr>
          <w:rFonts w:ascii="Times New Roman" w:eastAsiaTheme="minorEastAsia" w:hAnsi="Times New Roman" w:cs="Times New Roman"/>
          <w:b/>
          <w:color w:val="000000"/>
          <w:kern w:val="0"/>
          <w:szCs w:val="24"/>
          <w:lang w:val="es-EC"/>
        </w:rPr>
        <w:lastRenderedPageBreak/>
        <w:t>INTRODUCCIÓ</w:t>
      </w:r>
      <w:r w:rsidRPr="009547A1">
        <w:rPr>
          <w:rFonts w:ascii="Times New Roman" w:eastAsiaTheme="minorEastAsia" w:hAnsi="Times New Roman" w:cs="Times New Roman"/>
          <w:b/>
          <w:color w:val="000000"/>
          <w:kern w:val="0"/>
          <w:szCs w:val="24"/>
          <w:lang w:val="es-EC"/>
        </w:rPr>
        <w:t>N</w:t>
      </w:r>
    </w:p>
    <w:p w:rsidR="002600BE" w:rsidRDefault="002600BE" w:rsidP="002600BE">
      <w:pPr>
        <w:autoSpaceDE w:val="0"/>
        <w:autoSpaceDN w:val="0"/>
        <w:adjustRightInd w:val="0"/>
        <w:spacing w:before="0" w:after="0"/>
        <w:ind w:left="0" w:right="0"/>
        <w:jc w:val="both"/>
        <w:rPr>
          <w:rFonts w:ascii="Times New Roman" w:eastAsiaTheme="minorEastAsia" w:hAnsi="Times New Roman" w:cs="Times New Roman"/>
          <w:color w:val="000000"/>
          <w:kern w:val="0"/>
          <w:szCs w:val="24"/>
          <w:lang w:val="es-EC"/>
        </w:rPr>
      </w:pPr>
    </w:p>
    <w:p w:rsidR="002600BE" w:rsidRDefault="002600BE" w:rsidP="002600BE">
      <w:pPr>
        <w:autoSpaceDE w:val="0"/>
        <w:autoSpaceDN w:val="0"/>
        <w:adjustRightInd w:val="0"/>
        <w:spacing w:before="0" w:after="0"/>
        <w:ind w:left="0" w:right="0"/>
        <w:jc w:val="both"/>
        <w:rPr>
          <w:rFonts w:ascii="Times New Roman" w:eastAsiaTheme="minorEastAsia" w:hAnsi="Times New Roman" w:cs="Times New Roman"/>
          <w:color w:val="000000"/>
          <w:kern w:val="0"/>
          <w:szCs w:val="24"/>
          <w:lang w:val="es-EC"/>
        </w:rPr>
      </w:pPr>
    </w:p>
    <w:p w:rsidR="002600BE" w:rsidRDefault="002600BE" w:rsidP="002600BE">
      <w:pPr>
        <w:autoSpaceDE w:val="0"/>
        <w:autoSpaceDN w:val="0"/>
        <w:adjustRightInd w:val="0"/>
        <w:spacing w:before="0" w:after="0"/>
        <w:ind w:left="0" w:right="0"/>
        <w:jc w:val="both"/>
        <w:rPr>
          <w:rFonts w:ascii="Times New Roman" w:eastAsiaTheme="minorEastAsia" w:hAnsi="Times New Roman" w:cs="Times New Roman"/>
          <w:color w:val="000000"/>
          <w:kern w:val="0"/>
          <w:szCs w:val="24"/>
          <w:lang w:val="es-EC"/>
        </w:rPr>
      </w:pPr>
    </w:p>
    <w:p w:rsidR="002600BE" w:rsidRDefault="002600BE" w:rsidP="002600BE">
      <w:pPr>
        <w:autoSpaceDE w:val="0"/>
        <w:autoSpaceDN w:val="0"/>
        <w:adjustRightInd w:val="0"/>
        <w:spacing w:before="0" w:after="0"/>
        <w:ind w:left="0" w:right="0"/>
        <w:jc w:val="both"/>
        <w:rPr>
          <w:rFonts w:ascii="Times New Roman" w:eastAsiaTheme="minorEastAsia" w:hAnsi="Times New Roman" w:cs="Times New Roman"/>
          <w:color w:val="000000"/>
          <w:kern w:val="0"/>
          <w:szCs w:val="24"/>
          <w:lang w:val="es-EC"/>
        </w:rPr>
      </w:pPr>
      <w:r>
        <w:rPr>
          <w:rFonts w:ascii="Times New Roman" w:eastAsiaTheme="minorEastAsia" w:hAnsi="Times New Roman" w:cs="Times New Roman"/>
          <w:color w:val="000000"/>
          <w:kern w:val="0"/>
          <w:szCs w:val="24"/>
          <w:lang w:val="es-EC"/>
        </w:rPr>
        <w:t xml:space="preserve">La educación superior en Ecuador permite especializarse al optar estudios de posgrados como son maestrías profesionales y de investigación. Estos programas de maestrías promovidos por el Sistema de Posgrado de la Universidad Agraria del Ecuador, son parte del paquete técnico que confiere un título de cuarto nivel académico a profesionales que buscan ampliar sus conocimientos a través del intercambio de experiencias científicas y experimentales transmitidas por los capacitadores. </w:t>
      </w:r>
    </w:p>
    <w:p w:rsidR="002600BE" w:rsidRDefault="002600BE" w:rsidP="002600BE">
      <w:pPr>
        <w:autoSpaceDE w:val="0"/>
        <w:autoSpaceDN w:val="0"/>
        <w:adjustRightInd w:val="0"/>
        <w:spacing w:before="0" w:after="0"/>
        <w:ind w:left="0" w:right="0"/>
        <w:jc w:val="both"/>
        <w:rPr>
          <w:rFonts w:ascii="Times New Roman" w:eastAsiaTheme="minorEastAsia" w:hAnsi="Times New Roman" w:cs="Times New Roman"/>
          <w:color w:val="000000"/>
          <w:kern w:val="0"/>
          <w:szCs w:val="24"/>
          <w:lang w:val="es-EC"/>
        </w:rPr>
      </w:pPr>
    </w:p>
    <w:p w:rsidR="002600BE" w:rsidRDefault="002600BE" w:rsidP="002600BE">
      <w:pPr>
        <w:autoSpaceDE w:val="0"/>
        <w:autoSpaceDN w:val="0"/>
        <w:adjustRightInd w:val="0"/>
        <w:spacing w:before="0" w:after="0"/>
        <w:ind w:left="0" w:right="0"/>
        <w:jc w:val="both"/>
        <w:rPr>
          <w:rFonts w:ascii="Times New Roman" w:eastAsiaTheme="minorEastAsia" w:hAnsi="Times New Roman" w:cs="Times New Roman"/>
          <w:color w:val="000000"/>
          <w:kern w:val="0"/>
          <w:szCs w:val="24"/>
          <w:lang w:val="es-EC"/>
        </w:rPr>
      </w:pPr>
      <w:r>
        <w:rPr>
          <w:rFonts w:ascii="Times New Roman" w:eastAsiaTheme="minorEastAsia" w:hAnsi="Times New Roman" w:cs="Times New Roman"/>
          <w:color w:val="000000"/>
          <w:kern w:val="0"/>
          <w:szCs w:val="24"/>
          <w:lang w:val="es-EC"/>
        </w:rPr>
        <w:t xml:space="preserve">La titulación en el </w:t>
      </w:r>
      <w:r w:rsidR="00076899" w:rsidRPr="00076899">
        <w:rPr>
          <w:rFonts w:ascii="Times New Roman" w:eastAsiaTheme="minorEastAsia" w:hAnsi="Times New Roman" w:cs="Times New Roman"/>
          <w:color w:val="000000"/>
          <w:kern w:val="0"/>
          <w:szCs w:val="24"/>
          <w:lang w:val="es-EC"/>
        </w:rPr>
        <w:t>ESCUELA DE POSGRADO “ING. JACOBO BUCARAM ORTIZ, PHD”</w:t>
      </w:r>
      <w:r>
        <w:rPr>
          <w:rFonts w:ascii="Times New Roman" w:eastAsiaTheme="minorEastAsia" w:hAnsi="Times New Roman" w:cs="Times New Roman"/>
          <w:color w:val="000000"/>
          <w:kern w:val="0"/>
          <w:szCs w:val="24"/>
          <w:lang w:val="es-EC"/>
        </w:rPr>
        <w:t>, permite al maestrante cumplir durante el tiempo que contemplan las maestrías uno de los trabajos de titulación contemplados en cada uno de los proyectos de las maestrías vigentes. Tomando en cuenta las situación actual que comenzó a vivir la educación superior desde que se anunció la pandemia del COVID-19 desencadenando en Ecuador y a nivel mundial ciertos cambios manteniendo la precaución del contacto directo entre personas y la priorización de ciertas actividades dentro del campo laboral obligando a la comunidad interesada a priorizar tiempo y recursos para el estudio de un posgrado como para la ejecución de los trabajos de titulación por los tipos de restricciones que se establecieron desde aquel momento, la  movilidad y los gastos que tengan que realizarse para establecer los experimentos los cuales no estaría al alcance de todos los estudiantes de posgrado.</w:t>
      </w:r>
    </w:p>
    <w:p w:rsidR="002600BE" w:rsidRDefault="002600BE" w:rsidP="002600BE">
      <w:pPr>
        <w:autoSpaceDE w:val="0"/>
        <w:autoSpaceDN w:val="0"/>
        <w:adjustRightInd w:val="0"/>
        <w:spacing w:before="0" w:after="0"/>
        <w:ind w:left="0" w:right="0"/>
        <w:jc w:val="both"/>
        <w:rPr>
          <w:rFonts w:ascii="Times New Roman" w:eastAsiaTheme="minorEastAsia" w:hAnsi="Times New Roman" w:cs="Times New Roman"/>
          <w:color w:val="000000"/>
          <w:kern w:val="0"/>
          <w:szCs w:val="24"/>
          <w:lang w:val="es-EC"/>
        </w:rPr>
      </w:pPr>
    </w:p>
    <w:p w:rsidR="002600BE" w:rsidRDefault="002600BE" w:rsidP="002600BE">
      <w:pPr>
        <w:autoSpaceDE w:val="0"/>
        <w:autoSpaceDN w:val="0"/>
        <w:adjustRightInd w:val="0"/>
        <w:spacing w:before="0" w:after="0"/>
        <w:ind w:left="0" w:right="0"/>
        <w:jc w:val="both"/>
        <w:rPr>
          <w:rFonts w:ascii="Times New Roman" w:eastAsiaTheme="minorEastAsia" w:hAnsi="Times New Roman" w:cs="Times New Roman"/>
          <w:color w:val="000000"/>
          <w:kern w:val="0"/>
          <w:szCs w:val="24"/>
          <w:lang w:val="es-EC"/>
        </w:rPr>
      </w:pPr>
      <w:r>
        <w:rPr>
          <w:rFonts w:ascii="Times New Roman" w:eastAsiaTheme="minorEastAsia" w:hAnsi="Times New Roman" w:cs="Times New Roman"/>
          <w:color w:val="000000"/>
          <w:kern w:val="0"/>
          <w:szCs w:val="24"/>
          <w:lang w:val="es-EC"/>
        </w:rPr>
        <w:t>La toma de decisión para reformar las opciones para el trabajo de titulación es en que aquellos que no cuentan con las condiciones de establecer un experimento en campo o alguna actividad que comprometa la ejecución del trabajo de titulación en el tiempo y espacio, puedan tomar otra opción factible para poder lograr titularse durante el tiempo de desarrollo de la maestría.</w:t>
      </w:r>
    </w:p>
    <w:p w:rsidR="002600BE" w:rsidRDefault="002600BE" w:rsidP="002600BE">
      <w:pPr>
        <w:autoSpaceDE w:val="0"/>
        <w:autoSpaceDN w:val="0"/>
        <w:adjustRightInd w:val="0"/>
        <w:spacing w:before="0" w:after="0"/>
        <w:ind w:left="0" w:right="0"/>
        <w:jc w:val="both"/>
        <w:rPr>
          <w:rFonts w:ascii="Times New Roman" w:eastAsiaTheme="minorEastAsia" w:hAnsi="Times New Roman" w:cs="Times New Roman"/>
          <w:color w:val="000000"/>
          <w:kern w:val="0"/>
          <w:szCs w:val="24"/>
          <w:lang w:val="es-EC"/>
        </w:rPr>
      </w:pPr>
    </w:p>
    <w:p w:rsidR="002600BE" w:rsidRDefault="002600BE" w:rsidP="002600BE">
      <w:pPr>
        <w:autoSpaceDE w:val="0"/>
        <w:autoSpaceDN w:val="0"/>
        <w:adjustRightInd w:val="0"/>
        <w:spacing w:before="0" w:after="0"/>
        <w:ind w:left="0" w:right="0"/>
        <w:jc w:val="both"/>
        <w:rPr>
          <w:rFonts w:ascii="Times New Roman" w:eastAsiaTheme="minorEastAsia" w:hAnsi="Times New Roman" w:cs="Times New Roman"/>
          <w:color w:val="000000"/>
          <w:kern w:val="0"/>
          <w:szCs w:val="24"/>
          <w:lang w:val="es-EC"/>
        </w:rPr>
      </w:pPr>
    </w:p>
    <w:p w:rsidR="002600BE" w:rsidRDefault="002600BE" w:rsidP="002600BE">
      <w:pPr>
        <w:autoSpaceDE w:val="0"/>
        <w:autoSpaceDN w:val="0"/>
        <w:adjustRightInd w:val="0"/>
        <w:spacing w:before="0" w:after="0"/>
        <w:ind w:left="0" w:right="0"/>
        <w:jc w:val="both"/>
        <w:rPr>
          <w:rFonts w:ascii="Times New Roman" w:eastAsiaTheme="minorEastAsia" w:hAnsi="Times New Roman" w:cs="Times New Roman"/>
          <w:color w:val="000000"/>
          <w:kern w:val="0"/>
          <w:szCs w:val="24"/>
          <w:lang w:val="es-EC"/>
        </w:rPr>
      </w:pPr>
    </w:p>
    <w:p w:rsidR="002600BE" w:rsidRPr="00C54C8D" w:rsidRDefault="002600BE" w:rsidP="002600BE">
      <w:pPr>
        <w:autoSpaceDE w:val="0"/>
        <w:autoSpaceDN w:val="0"/>
        <w:adjustRightInd w:val="0"/>
        <w:spacing w:before="0" w:after="0"/>
        <w:ind w:left="0" w:right="0"/>
        <w:jc w:val="both"/>
        <w:rPr>
          <w:rFonts w:ascii="Times New Roman" w:eastAsiaTheme="minorEastAsia" w:hAnsi="Times New Roman" w:cs="Times New Roman"/>
          <w:b/>
          <w:bCs/>
          <w:color w:val="000000"/>
          <w:kern w:val="0"/>
          <w:szCs w:val="24"/>
          <w:lang w:val="es-EC"/>
        </w:rPr>
      </w:pPr>
      <w:r w:rsidRPr="00C54C8D">
        <w:rPr>
          <w:rFonts w:ascii="Times New Roman" w:eastAsiaTheme="minorEastAsia" w:hAnsi="Times New Roman" w:cs="Times New Roman"/>
          <w:b/>
          <w:bCs/>
          <w:color w:val="000000"/>
          <w:kern w:val="0"/>
          <w:szCs w:val="24"/>
          <w:lang w:val="es-EC"/>
        </w:rPr>
        <w:t xml:space="preserve">Objetivo </w:t>
      </w:r>
    </w:p>
    <w:p w:rsidR="002600BE" w:rsidRDefault="002600BE" w:rsidP="002600BE">
      <w:pPr>
        <w:autoSpaceDE w:val="0"/>
        <w:autoSpaceDN w:val="0"/>
        <w:adjustRightInd w:val="0"/>
        <w:spacing w:before="0" w:after="0"/>
        <w:ind w:left="0" w:right="0"/>
        <w:jc w:val="both"/>
        <w:rPr>
          <w:rFonts w:ascii="Times New Roman" w:eastAsiaTheme="minorEastAsia" w:hAnsi="Times New Roman" w:cs="Times New Roman"/>
          <w:color w:val="000000"/>
          <w:kern w:val="0"/>
          <w:szCs w:val="24"/>
          <w:lang w:val="es-EC"/>
        </w:rPr>
      </w:pPr>
    </w:p>
    <w:p w:rsidR="002600BE" w:rsidRDefault="002600BE" w:rsidP="002600BE">
      <w:pPr>
        <w:autoSpaceDE w:val="0"/>
        <w:autoSpaceDN w:val="0"/>
        <w:adjustRightInd w:val="0"/>
        <w:spacing w:before="0" w:after="0"/>
        <w:ind w:left="0" w:right="0"/>
        <w:jc w:val="both"/>
        <w:rPr>
          <w:rFonts w:ascii="Times New Roman" w:eastAsiaTheme="minorEastAsia" w:hAnsi="Times New Roman" w:cs="Times New Roman"/>
          <w:color w:val="000000"/>
          <w:kern w:val="0"/>
          <w:szCs w:val="24"/>
          <w:lang w:val="es-EC"/>
        </w:rPr>
      </w:pPr>
      <w:r>
        <w:rPr>
          <w:rFonts w:ascii="Times New Roman" w:eastAsiaTheme="minorEastAsia" w:hAnsi="Times New Roman" w:cs="Times New Roman"/>
          <w:color w:val="000000"/>
          <w:kern w:val="0"/>
          <w:szCs w:val="24"/>
          <w:lang w:val="es-EC"/>
        </w:rPr>
        <w:t xml:space="preserve">Ajustar la estructura curricular para la titulación en cuarto Nivel, mediante Examen Complexivo de los programas de Posgrado en el </w:t>
      </w:r>
      <w:r w:rsidR="00076899">
        <w:rPr>
          <w:rFonts w:ascii="Times New Roman" w:eastAsiaTheme="minorEastAsia" w:hAnsi="Times New Roman" w:cs="Times New Roman"/>
          <w:color w:val="000000"/>
          <w:kern w:val="0"/>
          <w:szCs w:val="24"/>
          <w:lang w:val="es-EC"/>
        </w:rPr>
        <w:t>ESCUELA DE POSGRADO “ING. JACOBO BUCARAM ORTIZ PHD”,</w:t>
      </w:r>
      <w:r>
        <w:rPr>
          <w:rFonts w:ascii="Times New Roman" w:eastAsiaTheme="minorEastAsia" w:hAnsi="Times New Roman" w:cs="Times New Roman"/>
          <w:color w:val="000000"/>
          <w:kern w:val="0"/>
          <w:szCs w:val="24"/>
          <w:lang w:val="es-EC"/>
        </w:rPr>
        <w:t xml:space="preserve"> aprobados 2021.</w:t>
      </w:r>
    </w:p>
    <w:p w:rsidR="002600BE" w:rsidRDefault="002600BE" w:rsidP="002600BE">
      <w:pPr>
        <w:autoSpaceDE w:val="0"/>
        <w:autoSpaceDN w:val="0"/>
        <w:adjustRightInd w:val="0"/>
        <w:spacing w:before="0" w:after="0"/>
        <w:ind w:left="0" w:right="0"/>
        <w:jc w:val="both"/>
        <w:rPr>
          <w:rFonts w:ascii="Times New Roman" w:eastAsiaTheme="minorEastAsia" w:hAnsi="Times New Roman" w:cs="Times New Roman"/>
          <w:color w:val="000000"/>
          <w:kern w:val="0"/>
          <w:szCs w:val="24"/>
          <w:lang w:val="es-EC"/>
        </w:rPr>
      </w:pPr>
    </w:p>
    <w:p w:rsidR="002600BE" w:rsidRDefault="002600BE" w:rsidP="002600BE">
      <w:pPr>
        <w:autoSpaceDE w:val="0"/>
        <w:autoSpaceDN w:val="0"/>
        <w:adjustRightInd w:val="0"/>
        <w:spacing w:before="0" w:after="0"/>
        <w:ind w:left="0" w:right="0"/>
        <w:jc w:val="both"/>
        <w:rPr>
          <w:rFonts w:ascii="Times New Roman" w:eastAsiaTheme="minorEastAsia" w:hAnsi="Times New Roman" w:cs="Times New Roman"/>
          <w:color w:val="000000"/>
          <w:kern w:val="0"/>
          <w:szCs w:val="24"/>
          <w:lang w:val="es-EC"/>
        </w:rPr>
      </w:pPr>
    </w:p>
    <w:p w:rsidR="002600BE" w:rsidRDefault="002600BE" w:rsidP="002600BE">
      <w:pPr>
        <w:autoSpaceDE w:val="0"/>
        <w:autoSpaceDN w:val="0"/>
        <w:adjustRightInd w:val="0"/>
        <w:spacing w:before="0" w:after="0"/>
        <w:ind w:left="0" w:right="0"/>
        <w:jc w:val="both"/>
        <w:rPr>
          <w:rFonts w:ascii="Times New Roman" w:eastAsiaTheme="minorEastAsia" w:hAnsi="Times New Roman" w:cs="Times New Roman"/>
          <w:color w:val="000000"/>
          <w:kern w:val="0"/>
          <w:szCs w:val="24"/>
          <w:lang w:val="es-EC"/>
        </w:rPr>
      </w:pPr>
    </w:p>
    <w:p w:rsidR="002600BE" w:rsidRDefault="002600BE" w:rsidP="002600BE">
      <w:pPr>
        <w:autoSpaceDE w:val="0"/>
        <w:autoSpaceDN w:val="0"/>
        <w:adjustRightInd w:val="0"/>
        <w:spacing w:before="0" w:after="0"/>
        <w:ind w:left="0" w:right="0"/>
        <w:jc w:val="both"/>
        <w:rPr>
          <w:rFonts w:ascii="Times New Roman" w:eastAsiaTheme="minorEastAsia" w:hAnsi="Times New Roman" w:cs="Times New Roman"/>
          <w:color w:val="000000"/>
          <w:kern w:val="0"/>
          <w:szCs w:val="24"/>
          <w:lang w:val="es-EC"/>
        </w:rPr>
      </w:pPr>
    </w:p>
    <w:p w:rsidR="002600BE" w:rsidRDefault="002600BE" w:rsidP="002600BE">
      <w:pPr>
        <w:autoSpaceDE w:val="0"/>
        <w:autoSpaceDN w:val="0"/>
        <w:adjustRightInd w:val="0"/>
        <w:spacing w:before="0" w:after="0"/>
        <w:ind w:left="0" w:right="0"/>
        <w:jc w:val="both"/>
        <w:rPr>
          <w:rFonts w:ascii="Times New Roman" w:eastAsiaTheme="minorEastAsia" w:hAnsi="Times New Roman" w:cs="Times New Roman"/>
          <w:color w:val="000000"/>
          <w:kern w:val="0"/>
          <w:szCs w:val="24"/>
          <w:lang w:val="es-EC"/>
        </w:rPr>
      </w:pPr>
    </w:p>
    <w:p w:rsidR="002600BE" w:rsidRDefault="002600BE" w:rsidP="002600BE">
      <w:pPr>
        <w:autoSpaceDE w:val="0"/>
        <w:autoSpaceDN w:val="0"/>
        <w:adjustRightInd w:val="0"/>
        <w:spacing w:before="0" w:after="0"/>
        <w:ind w:left="0" w:right="0"/>
        <w:jc w:val="both"/>
        <w:rPr>
          <w:rFonts w:ascii="Times New Roman" w:eastAsiaTheme="minorEastAsia" w:hAnsi="Times New Roman" w:cs="Times New Roman"/>
          <w:color w:val="000000"/>
          <w:kern w:val="0"/>
          <w:szCs w:val="24"/>
          <w:lang w:val="es-EC"/>
        </w:rPr>
      </w:pPr>
    </w:p>
    <w:p w:rsidR="002600BE" w:rsidRDefault="002600BE" w:rsidP="002600BE">
      <w:pPr>
        <w:autoSpaceDE w:val="0"/>
        <w:autoSpaceDN w:val="0"/>
        <w:adjustRightInd w:val="0"/>
        <w:spacing w:before="0" w:after="0"/>
        <w:ind w:left="0" w:right="0"/>
        <w:jc w:val="both"/>
        <w:rPr>
          <w:rFonts w:ascii="Times New Roman" w:eastAsiaTheme="minorEastAsia" w:hAnsi="Times New Roman" w:cs="Times New Roman"/>
          <w:color w:val="000000"/>
          <w:kern w:val="0"/>
          <w:szCs w:val="24"/>
          <w:lang w:val="es-EC"/>
        </w:rPr>
      </w:pPr>
    </w:p>
    <w:p w:rsidR="002600BE" w:rsidRDefault="002600BE" w:rsidP="002600BE">
      <w:pPr>
        <w:autoSpaceDE w:val="0"/>
        <w:autoSpaceDN w:val="0"/>
        <w:adjustRightInd w:val="0"/>
        <w:spacing w:before="0" w:after="0"/>
        <w:ind w:left="0" w:right="0"/>
        <w:jc w:val="both"/>
        <w:rPr>
          <w:rFonts w:ascii="Times New Roman" w:eastAsiaTheme="minorEastAsia" w:hAnsi="Times New Roman" w:cs="Times New Roman"/>
          <w:color w:val="000000"/>
          <w:kern w:val="0"/>
          <w:szCs w:val="24"/>
          <w:lang w:val="es-EC"/>
        </w:rPr>
      </w:pPr>
    </w:p>
    <w:p w:rsidR="002600BE" w:rsidRDefault="002600BE" w:rsidP="002600BE">
      <w:pPr>
        <w:autoSpaceDE w:val="0"/>
        <w:autoSpaceDN w:val="0"/>
        <w:adjustRightInd w:val="0"/>
        <w:spacing w:before="0" w:after="0"/>
        <w:ind w:left="0" w:right="0"/>
        <w:jc w:val="both"/>
        <w:rPr>
          <w:rFonts w:ascii="Times New Roman" w:eastAsiaTheme="minorEastAsia" w:hAnsi="Times New Roman" w:cs="Times New Roman"/>
          <w:color w:val="000000"/>
          <w:kern w:val="0"/>
          <w:szCs w:val="24"/>
          <w:lang w:val="es-EC"/>
        </w:rPr>
      </w:pPr>
    </w:p>
    <w:p w:rsidR="002600BE" w:rsidRDefault="002600BE" w:rsidP="002600BE">
      <w:pPr>
        <w:autoSpaceDE w:val="0"/>
        <w:autoSpaceDN w:val="0"/>
        <w:adjustRightInd w:val="0"/>
        <w:spacing w:before="0" w:after="0"/>
        <w:ind w:left="0" w:right="0"/>
        <w:jc w:val="both"/>
        <w:rPr>
          <w:rFonts w:ascii="Times New Roman" w:eastAsiaTheme="minorEastAsia" w:hAnsi="Times New Roman" w:cs="Times New Roman"/>
          <w:color w:val="000000"/>
          <w:kern w:val="0"/>
          <w:szCs w:val="24"/>
          <w:lang w:val="es-EC"/>
        </w:rPr>
      </w:pPr>
    </w:p>
    <w:p w:rsidR="002600BE" w:rsidRDefault="002600BE" w:rsidP="002600BE">
      <w:pPr>
        <w:autoSpaceDE w:val="0"/>
        <w:autoSpaceDN w:val="0"/>
        <w:adjustRightInd w:val="0"/>
        <w:spacing w:before="0" w:after="0"/>
        <w:ind w:left="0" w:right="0"/>
        <w:jc w:val="both"/>
        <w:rPr>
          <w:rFonts w:ascii="Times New Roman" w:eastAsiaTheme="minorEastAsia" w:hAnsi="Times New Roman" w:cs="Times New Roman"/>
          <w:color w:val="000000"/>
          <w:kern w:val="0"/>
          <w:szCs w:val="24"/>
          <w:lang w:val="es-EC"/>
        </w:rPr>
      </w:pPr>
    </w:p>
    <w:p w:rsidR="002600BE" w:rsidRDefault="002600BE" w:rsidP="002600BE">
      <w:pPr>
        <w:autoSpaceDE w:val="0"/>
        <w:autoSpaceDN w:val="0"/>
        <w:adjustRightInd w:val="0"/>
        <w:spacing w:before="0" w:after="0"/>
        <w:ind w:left="0" w:right="0"/>
        <w:jc w:val="both"/>
        <w:rPr>
          <w:rFonts w:ascii="Times New Roman" w:eastAsiaTheme="minorEastAsia" w:hAnsi="Times New Roman" w:cs="Times New Roman"/>
          <w:color w:val="000000"/>
          <w:kern w:val="0"/>
          <w:szCs w:val="24"/>
          <w:lang w:val="es-EC"/>
        </w:rPr>
      </w:pPr>
    </w:p>
    <w:p w:rsidR="002600BE" w:rsidRDefault="002600BE" w:rsidP="002600BE">
      <w:pPr>
        <w:autoSpaceDE w:val="0"/>
        <w:autoSpaceDN w:val="0"/>
        <w:adjustRightInd w:val="0"/>
        <w:spacing w:before="0" w:after="0"/>
        <w:ind w:left="0" w:right="0"/>
        <w:jc w:val="both"/>
        <w:rPr>
          <w:rFonts w:ascii="Times New Roman" w:eastAsiaTheme="minorEastAsia" w:hAnsi="Times New Roman" w:cs="Times New Roman"/>
          <w:color w:val="000000"/>
          <w:kern w:val="0"/>
          <w:szCs w:val="24"/>
          <w:lang w:val="es-EC"/>
        </w:rPr>
      </w:pPr>
    </w:p>
    <w:p w:rsidR="002600BE" w:rsidRDefault="002600BE" w:rsidP="002600BE">
      <w:pPr>
        <w:autoSpaceDE w:val="0"/>
        <w:autoSpaceDN w:val="0"/>
        <w:adjustRightInd w:val="0"/>
        <w:spacing w:before="0" w:after="0"/>
        <w:ind w:left="0" w:right="0"/>
        <w:jc w:val="both"/>
        <w:rPr>
          <w:rFonts w:ascii="Times New Roman" w:eastAsiaTheme="minorEastAsia" w:hAnsi="Times New Roman" w:cs="Times New Roman"/>
          <w:color w:val="000000"/>
          <w:kern w:val="0"/>
          <w:szCs w:val="24"/>
          <w:lang w:val="es-EC"/>
        </w:rPr>
      </w:pPr>
    </w:p>
    <w:p w:rsidR="002600BE" w:rsidRPr="00BF0B53" w:rsidRDefault="001172CC" w:rsidP="00BF0B53">
      <w:pPr>
        <w:pStyle w:val="Prrafodelista"/>
        <w:numPr>
          <w:ilvl w:val="0"/>
          <w:numId w:val="3"/>
        </w:numPr>
        <w:adjustRightInd w:val="0"/>
        <w:jc w:val="both"/>
        <w:rPr>
          <w:rFonts w:ascii="Times New Roman" w:eastAsiaTheme="minorEastAsia" w:hAnsi="Times New Roman" w:cs="Times New Roman"/>
          <w:b/>
          <w:bCs/>
          <w:color w:val="000000"/>
          <w:szCs w:val="24"/>
          <w:lang w:val="es-EC"/>
        </w:rPr>
      </w:pPr>
      <w:r>
        <w:rPr>
          <w:rFonts w:ascii="Times New Roman" w:eastAsiaTheme="minorEastAsia" w:hAnsi="Times New Roman" w:cs="Times New Roman"/>
          <w:b/>
          <w:bCs/>
          <w:color w:val="000000"/>
          <w:szCs w:val="24"/>
          <w:lang w:val="es-EC"/>
        </w:rPr>
        <w:t xml:space="preserve">El trabajo de titulación </w:t>
      </w:r>
      <w:r w:rsidR="002600BE" w:rsidRPr="00BF0B53">
        <w:rPr>
          <w:rFonts w:ascii="Times New Roman" w:eastAsiaTheme="minorEastAsia" w:hAnsi="Times New Roman" w:cs="Times New Roman"/>
          <w:b/>
          <w:bCs/>
          <w:color w:val="000000"/>
          <w:szCs w:val="24"/>
          <w:lang w:val="es-EC"/>
        </w:rPr>
        <w:t>en Cuarto Nivel.</w:t>
      </w:r>
    </w:p>
    <w:p w:rsidR="002600BE" w:rsidRDefault="002600BE" w:rsidP="002600BE">
      <w:pPr>
        <w:autoSpaceDE w:val="0"/>
        <w:autoSpaceDN w:val="0"/>
        <w:adjustRightInd w:val="0"/>
        <w:spacing w:before="0" w:after="0"/>
        <w:ind w:left="0" w:right="0"/>
        <w:jc w:val="both"/>
        <w:rPr>
          <w:rFonts w:ascii="Times New Roman" w:eastAsiaTheme="minorEastAsia" w:hAnsi="Times New Roman" w:cs="Times New Roman"/>
          <w:color w:val="000000"/>
          <w:kern w:val="0"/>
          <w:szCs w:val="24"/>
          <w:lang w:val="es-EC"/>
        </w:rPr>
      </w:pPr>
    </w:p>
    <w:p w:rsidR="002600BE" w:rsidRPr="004F153D" w:rsidRDefault="002600BE" w:rsidP="002600BE">
      <w:pPr>
        <w:pStyle w:val="Ttulo2"/>
        <w:ind w:left="400"/>
        <w:jc w:val="both"/>
        <w:rPr>
          <w:rFonts w:ascii="Times New Roman" w:eastAsia="Times New Roman" w:hAnsi="Times New Roman" w:cs="Times New Roman"/>
          <w:color w:val="auto"/>
          <w:kern w:val="0"/>
          <w:sz w:val="24"/>
          <w:szCs w:val="24"/>
        </w:rPr>
      </w:pPr>
      <w:r>
        <w:rPr>
          <w:rStyle w:val="Textodelmarcadordeposicin"/>
          <w:rFonts w:ascii="Times New Roman" w:hAnsi="Times New Roman" w:cs="Times New Roman"/>
          <w:bCs/>
          <w:color w:val="auto"/>
          <w:sz w:val="24"/>
          <w:szCs w:val="24"/>
        </w:rPr>
        <w:t xml:space="preserve">La maestría profesional orienta al maestrante a la experimentación, al diseño, al desarrollo </w:t>
      </w:r>
      <w:r w:rsidRPr="004F153D">
        <w:rPr>
          <w:rStyle w:val="Textodelmarcadordeposicin"/>
          <w:rFonts w:ascii="Times New Roman" w:hAnsi="Times New Roman" w:cs="Times New Roman"/>
          <w:bCs/>
          <w:color w:val="auto"/>
          <w:sz w:val="24"/>
          <w:szCs w:val="24"/>
        </w:rPr>
        <w:t xml:space="preserve"> y la evaluación de conocimientos </w:t>
      </w:r>
      <w:r>
        <w:rPr>
          <w:rStyle w:val="Textodelmarcadordeposicin"/>
          <w:rFonts w:ascii="Times New Roman" w:hAnsi="Times New Roman" w:cs="Times New Roman"/>
          <w:bCs/>
          <w:color w:val="auto"/>
          <w:sz w:val="24"/>
          <w:szCs w:val="24"/>
        </w:rPr>
        <w:t>siendo</w:t>
      </w:r>
      <w:r w:rsidRPr="004F153D">
        <w:rPr>
          <w:rStyle w:val="Textodelmarcadordeposicin"/>
          <w:rFonts w:ascii="Times New Roman" w:hAnsi="Times New Roman" w:cs="Times New Roman"/>
          <w:bCs/>
          <w:color w:val="auto"/>
          <w:sz w:val="24"/>
          <w:szCs w:val="24"/>
        </w:rPr>
        <w:t xml:space="preserve"> elementos claves de los Programas de Maestrías</w:t>
      </w:r>
      <w:r>
        <w:rPr>
          <w:rStyle w:val="Textodelmarcadordeposicin"/>
          <w:rFonts w:ascii="Times New Roman" w:hAnsi="Times New Roman" w:cs="Times New Roman"/>
          <w:bCs/>
          <w:color w:val="auto"/>
          <w:sz w:val="24"/>
          <w:szCs w:val="24"/>
        </w:rPr>
        <w:t xml:space="preserve"> en el </w:t>
      </w:r>
      <w:r w:rsidR="00076899">
        <w:rPr>
          <w:rStyle w:val="Textodelmarcadordeposicin"/>
          <w:rFonts w:ascii="Times New Roman" w:hAnsi="Times New Roman" w:cs="Times New Roman"/>
          <w:bCs/>
          <w:color w:val="auto"/>
          <w:sz w:val="24"/>
          <w:szCs w:val="24"/>
        </w:rPr>
        <w:t>ESCUELA DE POSGRADO “ING. JACOBO BUCARAM ORTIZ PHD”</w:t>
      </w:r>
      <w:proofErr w:type="gramStart"/>
      <w:r w:rsidR="00076899">
        <w:rPr>
          <w:rStyle w:val="Textodelmarcadordeposicin"/>
          <w:rFonts w:ascii="Times New Roman" w:hAnsi="Times New Roman" w:cs="Times New Roman"/>
          <w:bCs/>
          <w:color w:val="auto"/>
          <w:sz w:val="24"/>
          <w:szCs w:val="24"/>
        </w:rPr>
        <w:t>,</w:t>
      </w:r>
      <w:r w:rsidRPr="004F153D">
        <w:rPr>
          <w:rStyle w:val="Textodelmarcadordeposicin"/>
          <w:rFonts w:ascii="Times New Roman" w:hAnsi="Times New Roman" w:cs="Times New Roman"/>
          <w:bCs/>
          <w:color w:val="auto"/>
          <w:sz w:val="24"/>
          <w:szCs w:val="24"/>
        </w:rPr>
        <w:t>.</w:t>
      </w:r>
      <w:proofErr w:type="gramEnd"/>
      <w:r w:rsidRPr="004F153D">
        <w:rPr>
          <w:rStyle w:val="Textodelmarcadordeposicin"/>
          <w:rFonts w:ascii="Times New Roman" w:hAnsi="Times New Roman" w:cs="Times New Roman"/>
          <w:bCs/>
          <w:color w:val="auto"/>
          <w:sz w:val="24"/>
          <w:szCs w:val="24"/>
        </w:rPr>
        <w:t xml:space="preserve"> Dentro de la programación experimental se asignaron 495 horas para la unidad de </w:t>
      </w:r>
      <w:r w:rsidR="001172CC">
        <w:rPr>
          <w:rStyle w:val="Textodelmarcadordeposicin"/>
          <w:rFonts w:ascii="Times New Roman" w:hAnsi="Times New Roman" w:cs="Times New Roman"/>
          <w:bCs/>
          <w:color w:val="auto"/>
          <w:sz w:val="24"/>
          <w:szCs w:val="24"/>
        </w:rPr>
        <w:t>titulación</w:t>
      </w:r>
      <w:r w:rsidRPr="004F153D">
        <w:rPr>
          <w:rStyle w:val="Textodelmarcadordeposicin"/>
          <w:rFonts w:ascii="Times New Roman" w:hAnsi="Times New Roman" w:cs="Times New Roman"/>
          <w:bCs/>
          <w:color w:val="auto"/>
          <w:sz w:val="24"/>
          <w:szCs w:val="24"/>
        </w:rPr>
        <w:t xml:space="preserve">, las que están contenidas en las asignaturas, Metodología de la Investigación, Métodos estadísticos, Trabajo de Titulación I y Trabajo de Titulación </w:t>
      </w:r>
      <w:r>
        <w:rPr>
          <w:rStyle w:val="Textodelmarcadordeposicin"/>
          <w:rFonts w:ascii="Times New Roman" w:hAnsi="Times New Roman" w:cs="Times New Roman"/>
          <w:bCs/>
          <w:color w:val="auto"/>
          <w:sz w:val="24"/>
          <w:szCs w:val="24"/>
        </w:rPr>
        <w:t>II, donde el maestrante recibe</w:t>
      </w:r>
      <w:r w:rsidRPr="004F153D">
        <w:rPr>
          <w:rStyle w:val="Textodelmarcadordeposicin"/>
          <w:rFonts w:ascii="Times New Roman" w:hAnsi="Times New Roman" w:cs="Times New Roman"/>
          <w:bCs/>
          <w:color w:val="auto"/>
          <w:sz w:val="24"/>
          <w:szCs w:val="24"/>
        </w:rPr>
        <w:t xml:space="preserve"> las pautas necesarias para la elaboración y culminación de su trabajo de titulación y así podrá presentar de manera expositora la recopilación bibliográfica de investigaciones realizadas en el tema de interés. Fomentando la tecnología, el manejo de información; </w:t>
      </w:r>
      <w:r>
        <w:rPr>
          <w:rStyle w:val="Textodelmarcadordeposicin"/>
          <w:rFonts w:ascii="Times New Roman" w:hAnsi="Times New Roman" w:cs="Times New Roman"/>
          <w:bCs/>
          <w:color w:val="auto"/>
          <w:sz w:val="24"/>
          <w:szCs w:val="24"/>
        </w:rPr>
        <w:t>como también optará por la rendición de</w:t>
      </w:r>
      <w:r w:rsidRPr="004F153D">
        <w:rPr>
          <w:rFonts w:ascii="Times New Roman" w:hAnsi="Times New Roman" w:cs="Times New Roman"/>
          <w:color w:val="auto"/>
          <w:sz w:val="24"/>
          <w:szCs w:val="24"/>
        </w:rPr>
        <w:t xml:space="preserve">l examen de </w:t>
      </w:r>
      <w:r>
        <w:rPr>
          <w:rFonts w:ascii="Times New Roman" w:hAnsi="Times New Roman" w:cs="Times New Roman"/>
          <w:color w:val="auto"/>
          <w:sz w:val="24"/>
          <w:szCs w:val="24"/>
        </w:rPr>
        <w:t>grado con carácter complexivo siendo</w:t>
      </w:r>
      <w:r w:rsidRPr="004F153D">
        <w:rPr>
          <w:rFonts w:ascii="Times New Roman" w:hAnsi="Times New Roman" w:cs="Times New Roman"/>
          <w:color w:val="auto"/>
          <w:sz w:val="24"/>
          <w:szCs w:val="24"/>
        </w:rPr>
        <w:t xml:space="preserve"> un tipo de prueba oral y/o escrita, teórica y/o practica con carácter complexivo, articulada al perfil de egreso del programa de posgrado, con el mismo nivel de complejidad.</w:t>
      </w:r>
    </w:p>
    <w:p w:rsidR="002600BE" w:rsidRDefault="002600BE" w:rsidP="002600BE">
      <w:pPr>
        <w:ind w:left="0"/>
      </w:pPr>
    </w:p>
    <w:p w:rsidR="002600BE" w:rsidRPr="00BF0B53" w:rsidRDefault="002600BE" w:rsidP="00BF0B53">
      <w:pPr>
        <w:pStyle w:val="Prrafodelista"/>
        <w:numPr>
          <w:ilvl w:val="0"/>
          <w:numId w:val="3"/>
        </w:numPr>
        <w:rPr>
          <w:rFonts w:ascii="Times New Roman" w:hAnsi="Times New Roman" w:cs="Times New Roman"/>
          <w:b/>
          <w:bCs/>
          <w:szCs w:val="24"/>
        </w:rPr>
      </w:pPr>
      <w:r w:rsidRPr="00BF0B53">
        <w:rPr>
          <w:rFonts w:ascii="Times New Roman" w:hAnsi="Times New Roman" w:cs="Times New Roman"/>
          <w:b/>
          <w:bCs/>
          <w:szCs w:val="24"/>
        </w:rPr>
        <w:t xml:space="preserve">Metodología de aprendizaje académico </w:t>
      </w:r>
    </w:p>
    <w:p w:rsidR="002600BE" w:rsidRPr="000856EA" w:rsidRDefault="002600BE" w:rsidP="002600BE">
      <w:pPr>
        <w:ind w:left="426"/>
        <w:jc w:val="both"/>
        <w:rPr>
          <w:rFonts w:ascii="Times New Roman" w:eastAsiaTheme="minorEastAsia" w:hAnsi="Times New Roman" w:cs="Times New Roman"/>
          <w:color w:val="auto"/>
          <w:kern w:val="0"/>
          <w:szCs w:val="24"/>
          <w:lang w:val="es-CO" w:eastAsia="es-ES"/>
        </w:rPr>
      </w:pPr>
      <w:r w:rsidRPr="000856EA">
        <w:rPr>
          <w:rFonts w:ascii="Times New Roman" w:hAnsi="Times New Roman" w:cs="Times New Roman"/>
          <w:color w:val="auto"/>
          <w:szCs w:val="24"/>
          <w:lang w:val="es-CO" w:eastAsia="es-ES"/>
        </w:rPr>
        <w:t>La metodología de enseñanza se basa en el modelo educativo y pedagógico de la UAE donde la teoría socio-constructivismo; y los conocimientos que adquieren los maestrantes se basan en el aprendizaje activo y participativo, que garantice el desarrollo y profundización de los aprendizajes en todas las áreas de conocimientos a utilizarse, para lo cual el docente cubrirá los siguientes aspectos según sea la asignatura a cursar,</w:t>
      </w:r>
      <w:r w:rsidRPr="000856EA">
        <w:rPr>
          <w:rFonts w:ascii="Times New Roman" w:hAnsi="Times New Roman" w:cs="Times New Roman"/>
          <w:color w:val="auto"/>
          <w:szCs w:val="24"/>
        </w:rPr>
        <w:t xml:space="preserve"> aprendizaje </w:t>
      </w:r>
      <w:r>
        <w:rPr>
          <w:rFonts w:ascii="Times New Roman" w:hAnsi="Times New Roman" w:cs="Times New Roman"/>
          <w:color w:val="auto"/>
          <w:szCs w:val="24"/>
        </w:rPr>
        <w:t>teórico</w:t>
      </w:r>
      <w:r w:rsidRPr="000856EA">
        <w:rPr>
          <w:rFonts w:ascii="Times New Roman" w:hAnsi="Times New Roman" w:cs="Times New Roman"/>
          <w:color w:val="auto"/>
          <w:szCs w:val="24"/>
        </w:rPr>
        <w:t xml:space="preserve"> (talleres/</w:t>
      </w:r>
      <w:r>
        <w:rPr>
          <w:rFonts w:ascii="Times New Roman" w:hAnsi="Times New Roman" w:cs="Times New Roman"/>
          <w:color w:val="auto"/>
          <w:szCs w:val="24"/>
        </w:rPr>
        <w:t>tareas</w:t>
      </w:r>
      <w:r w:rsidRPr="000856EA">
        <w:rPr>
          <w:rFonts w:ascii="Times New Roman" w:hAnsi="Times New Roman" w:cs="Times New Roman"/>
          <w:color w:val="auto"/>
          <w:szCs w:val="24"/>
        </w:rPr>
        <w:t>) aprendizaje</w:t>
      </w:r>
      <w:r>
        <w:rPr>
          <w:rFonts w:ascii="Times New Roman" w:hAnsi="Times New Roman" w:cs="Times New Roman"/>
          <w:color w:val="auto"/>
          <w:szCs w:val="24"/>
        </w:rPr>
        <w:t xml:space="preserve"> </w:t>
      </w:r>
      <w:r w:rsidRPr="000856EA">
        <w:rPr>
          <w:rFonts w:ascii="Times New Roman" w:hAnsi="Times New Roman" w:cs="Times New Roman"/>
          <w:color w:val="auto"/>
          <w:szCs w:val="24"/>
        </w:rPr>
        <w:t>práctic</w:t>
      </w:r>
      <w:r>
        <w:rPr>
          <w:rFonts w:ascii="Times New Roman" w:hAnsi="Times New Roman" w:cs="Times New Roman"/>
          <w:color w:val="auto"/>
          <w:szCs w:val="24"/>
        </w:rPr>
        <w:t>o</w:t>
      </w:r>
      <w:r w:rsidRPr="000856EA">
        <w:rPr>
          <w:rFonts w:ascii="Times New Roman" w:hAnsi="Times New Roman" w:cs="Times New Roman"/>
          <w:color w:val="auto"/>
          <w:szCs w:val="24"/>
        </w:rPr>
        <w:t xml:space="preserve"> (simuladores/laboratorios) y aprendizaje autónomo (preparación de lecturas, proyectos)</w:t>
      </w:r>
      <w:r w:rsidRPr="000856EA">
        <w:rPr>
          <w:rFonts w:ascii="Times New Roman" w:hAnsi="Times New Roman" w:cs="Times New Roman"/>
          <w:color w:val="auto"/>
          <w:szCs w:val="24"/>
          <w:lang w:val="es-CO" w:eastAsia="es-ES"/>
        </w:rPr>
        <w:t xml:space="preserve"> que permitirá conseguir los objetivos de aprendizaje de</w:t>
      </w:r>
      <w:r>
        <w:rPr>
          <w:rFonts w:ascii="Times New Roman" w:hAnsi="Times New Roman" w:cs="Times New Roman"/>
          <w:color w:val="auto"/>
          <w:szCs w:val="24"/>
          <w:lang w:val="es-CO" w:eastAsia="es-ES"/>
        </w:rPr>
        <w:t xml:space="preserve"> los</w:t>
      </w:r>
      <w:r w:rsidRPr="000856EA">
        <w:rPr>
          <w:rFonts w:ascii="Times New Roman" w:hAnsi="Times New Roman" w:cs="Times New Roman"/>
          <w:color w:val="auto"/>
          <w:szCs w:val="24"/>
          <w:lang w:val="es-CO" w:eastAsia="es-ES"/>
        </w:rPr>
        <w:t xml:space="preserve"> programa</w:t>
      </w:r>
      <w:r>
        <w:rPr>
          <w:rFonts w:ascii="Times New Roman" w:hAnsi="Times New Roman" w:cs="Times New Roman"/>
          <w:color w:val="auto"/>
          <w:szCs w:val="24"/>
          <w:lang w:val="es-CO" w:eastAsia="es-ES"/>
        </w:rPr>
        <w:t>s</w:t>
      </w:r>
      <w:r w:rsidRPr="000856EA">
        <w:rPr>
          <w:rFonts w:ascii="Times New Roman" w:hAnsi="Times New Roman" w:cs="Times New Roman"/>
          <w:color w:val="auto"/>
          <w:szCs w:val="24"/>
          <w:lang w:val="es-CO" w:eastAsia="es-ES"/>
        </w:rPr>
        <w:t xml:space="preserve"> de maestría</w:t>
      </w:r>
      <w:r>
        <w:rPr>
          <w:rFonts w:ascii="Times New Roman" w:hAnsi="Times New Roman" w:cs="Times New Roman"/>
          <w:color w:val="auto"/>
          <w:szCs w:val="24"/>
          <w:lang w:val="es-CO" w:eastAsia="es-ES"/>
        </w:rPr>
        <w:t>s</w:t>
      </w:r>
      <w:r w:rsidRPr="000856EA">
        <w:rPr>
          <w:rFonts w:ascii="Times New Roman" w:hAnsi="Times New Roman" w:cs="Times New Roman"/>
          <w:color w:val="auto"/>
          <w:szCs w:val="24"/>
          <w:lang w:val="es-CO" w:eastAsia="es-ES"/>
        </w:rPr>
        <w:t xml:space="preserve"> y las habilidades en el método deductivo-inductivo. Para ello el </w:t>
      </w:r>
      <w:r w:rsidR="00076899">
        <w:rPr>
          <w:rFonts w:ascii="Times New Roman" w:hAnsi="Times New Roman" w:cs="Times New Roman"/>
          <w:color w:val="auto"/>
          <w:szCs w:val="24"/>
          <w:lang w:val="es-CO" w:eastAsia="es-ES"/>
        </w:rPr>
        <w:t>ESCUELA DE POSGRADO “ING. JACOBO BUCARAM ORTIZ PHD”,</w:t>
      </w:r>
      <w:r w:rsidRPr="000856EA">
        <w:rPr>
          <w:rFonts w:ascii="Times New Roman" w:hAnsi="Times New Roman" w:cs="Times New Roman"/>
          <w:color w:val="auto"/>
          <w:szCs w:val="24"/>
          <w:lang w:val="es-CO" w:eastAsia="es-ES"/>
        </w:rPr>
        <w:t xml:space="preserve"> desarrolla diversas técnicas de aprendizajes dinámicas e idóneas que nos permiten conseguir los objetivos de aprendizaje de</w:t>
      </w:r>
      <w:r>
        <w:rPr>
          <w:rFonts w:ascii="Times New Roman" w:hAnsi="Times New Roman" w:cs="Times New Roman"/>
          <w:color w:val="auto"/>
          <w:szCs w:val="24"/>
          <w:lang w:val="es-CO" w:eastAsia="es-ES"/>
        </w:rPr>
        <w:t xml:space="preserve"> cada</w:t>
      </w:r>
      <w:r w:rsidRPr="000856EA">
        <w:rPr>
          <w:rFonts w:ascii="Times New Roman" w:hAnsi="Times New Roman" w:cs="Times New Roman"/>
          <w:color w:val="auto"/>
          <w:szCs w:val="24"/>
          <w:lang w:val="es-CO" w:eastAsia="es-ES"/>
        </w:rPr>
        <w:t xml:space="preserve"> programa</w:t>
      </w:r>
      <w:r>
        <w:rPr>
          <w:rFonts w:ascii="Times New Roman" w:hAnsi="Times New Roman" w:cs="Times New Roman"/>
          <w:color w:val="auto"/>
          <w:szCs w:val="24"/>
          <w:lang w:val="es-CO" w:eastAsia="es-ES"/>
        </w:rPr>
        <w:t>.</w:t>
      </w:r>
    </w:p>
    <w:p w:rsidR="002600BE" w:rsidRDefault="002600BE" w:rsidP="002600BE">
      <w:pPr>
        <w:ind w:left="426"/>
        <w:jc w:val="both"/>
        <w:rPr>
          <w:rFonts w:ascii="Times New Roman" w:hAnsi="Times New Roman" w:cs="Times New Roman"/>
          <w:color w:val="auto"/>
          <w:szCs w:val="24"/>
        </w:rPr>
      </w:pPr>
      <w:r w:rsidRPr="000856EA">
        <w:rPr>
          <w:rFonts w:ascii="Times New Roman" w:hAnsi="Times New Roman" w:cs="Times New Roman"/>
          <w:color w:val="auto"/>
          <w:szCs w:val="24"/>
        </w:rPr>
        <w:t>El programa de posgrado utilizará las metodologías  y técnicas  que garantiza</w:t>
      </w:r>
      <w:r w:rsidR="008B7BC9">
        <w:rPr>
          <w:rFonts w:ascii="Times New Roman" w:hAnsi="Times New Roman" w:cs="Times New Roman"/>
          <w:color w:val="auto"/>
          <w:szCs w:val="24"/>
        </w:rPr>
        <w:t>n</w:t>
      </w:r>
      <w:r w:rsidRPr="000856EA">
        <w:rPr>
          <w:rFonts w:ascii="Times New Roman" w:hAnsi="Times New Roman" w:cs="Times New Roman"/>
          <w:color w:val="auto"/>
          <w:szCs w:val="24"/>
        </w:rPr>
        <w:t xml:space="preserve"> el desarrollo y profundización  de los aprendizajes en todas las áreas de conocimientos a utilizarse, para lo cual los docentes cubrirán cualquiera los siguientes aspectos </w:t>
      </w:r>
      <w:r>
        <w:rPr>
          <w:rFonts w:ascii="Times New Roman" w:hAnsi="Times New Roman" w:cs="Times New Roman"/>
          <w:color w:val="auto"/>
          <w:szCs w:val="24"/>
        </w:rPr>
        <w:t>según sea la asignatura a cursar, como es las asignaturas de titulación</w:t>
      </w:r>
      <w:r w:rsidRPr="000856EA">
        <w:rPr>
          <w:rFonts w:ascii="Times New Roman" w:hAnsi="Times New Roman" w:cs="Times New Roman"/>
          <w:color w:val="auto"/>
          <w:szCs w:val="24"/>
        </w:rPr>
        <w:t>:</w:t>
      </w:r>
      <w:r>
        <w:rPr>
          <w:rFonts w:ascii="Times New Roman" w:hAnsi="Times New Roman" w:cs="Times New Roman"/>
          <w:color w:val="auto"/>
          <w:szCs w:val="24"/>
        </w:rPr>
        <w:t xml:space="preserve"> Trabajo de Titulación I  donde </w:t>
      </w:r>
      <w:r w:rsidR="008B7BC9">
        <w:rPr>
          <w:rFonts w:ascii="Times New Roman" w:hAnsi="Times New Roman" w:cs="Times New Roman"/>
          <w:color w:val="auto"/>
          <w:szCs w:val="24"/>
        </w:rPr>
        <w:t>además del diseño y estructura de un proyecto</w:t>
      </w:r>
      <w:r w:rsidR="002F70F3">
        <w:rPr>
          <w:rFonts w:ascii="Times New Roman" w:hAnsi="Times New Roman" w:cs="Times New Roman"/>
          <w:color w:val="auto"/>
          <w:szCs w:val="24"/>
        </w:rPr>
        <w:t xml:space="preserve"> o </w:t>
      </w:r>
      <w:r w:rsidR="001172CC">
        <w:rPr>
          <w:rFonts w:ascii="Times New Roman" w:hAnsi="Times New Roman" w:cs="Times New Roman"/>
          <w:color w:val="auto"/>
          <w:szCs w:val="24"/>
        </w:rPr>
        <w:t>artículo</w:t>
      </w:r>
      <w:r w:rsidR="002F70F3">
        <w:rPr>
          <w:rFonts w:ascii="Times New Roman" w:hAnsi="Times New Roman" w:cs="Times New Roman"/>
          <w:color w:val="auto"/>
          <w:szCs w:val="24"/>
        </w:rPr>
        <w:t xml:space="preserve"> científico</w:t>
      </w:r>
      <w:r w:rsidR="008B7BC9">
        <w:rPr>
          <w:rFonts w:ascii="Times New Roman" w:hAnsi="Times New Roman" w:cs="Times New Roman"/>
          <w:color w:val="auto"/>
          <w:szCs w:val="24"/>
        </w:rPr>
        <w:t xml:space="preserve"> </w:t>
      </w:r>
      <w:r>
        <w:rPr>
          <w:rFonts w:ascii="Times New Roman" w:hAnsi="Times New Roman" w:cs="Times New Roman"/>
          <w:color w:val="auto"/>
          <w:szCs w:val="24"/>
        </w:rPr>
        <w:t>se ref</w:t>
      </w:r>
      <w:r w:rsidR="002F70F3">
        <w:rPr>
          <w:rFonts w:ascii="Times New Roman" w:hAnsi="Times New Roman" w:cs="Times New Roman"/>
          <w:color w:val="auto"/>
          <w:szCs w:val="24"/>
        </w:rPr>
        <w:t xml:space="preserve">leja la puesta en marcha de </w:t>
      </w:r>
      <w:r>
        <w:rPr>
          <w:rFonts w:ascii="Times New Roman" w:hAnsi="Times New Roman" w:cs="Times New Roman"/>
          <w:color w:val="auto"/>
          <w:szCs w:val="24"/>
        </w:rPr>
        <w:t>casos de estudios</w:t>
      </w:r>
      <w:r w:rsidR="002F70F3">
        <w:rPr>
          <w:rFonts w:ascii="Times New Roman" w:hAnsi="Times New Roman" w:cs="Times New Roman"/>
          <w:color w:val="auto"/>
          <w:szCs w:val="24"/>
        </w:rPr>
        <w:t xml:space="preserve"> vinculados con el programa</w:t>
      </w:r>
      <w:r>
        <w:rPr>
          <w:rFonts w:ascii="Times New Roman" w:hAnsi="Times New Roman" w:cs="Times New Roman"/>
          <w:color w:val="auto"/>
          <w:szCs w:val="24"/>
        </w:rPr>
        <w:t xml:space="preserve"> y en Trabajo de Titulación II </w:t>
      </w:r>
      <w:r w:rsidR="002F70F3">
        <w:rPr>
          <w:rFonts w:ascii="Times New Roman" w:hAnsi="Times New Roman" w:cs="Times New Roman"/>
          <w:color w:val="auto"/>
          <w:szCs w:val="24"/>
        </w:rPr>
        <w:t xml:space="preserve"> además de obtener resultado de una investigación bibliográfica o experimental </w:t>
      </w:r>
      <w:r>
        <w:rPr>
          <w:rFonts w:ascii="Times New Roman" w:hAnsi="Times New Roman" w:cs="Times New Roman"/>
          <w:color w:val="auto"/>
          <w:szCs w:val="24"/>
        </w:rPr>
        <w:t>se aplicaran a través de los proyectos de clases</w:t>
      </w:r>
      <w:r w:rsidR="002F70F3">
        <w:rPr>
          <w:rFonts w:ascii="Times New Roman" w:hAnsi="Times New Roman" w:cs="Times New Roman"/>
          <w:color w:val="auto"/>
          <w:szCs w:val="24"/>
        </w:rPr>
        <w:t xml:space="preserve"> con el docente el análisis, conclusión y sugerencia aplicables </w:t>
      </w:r>
      <w:r>
        <w:rPr>
          <w:rFonts w:ascii="Times New Roman" w:hAnsi="Times New Roman" w:cs="Times New Roman"/>
          <w:color w:val="auto"/>
          <w:szCs w:val="24"/>
        </w:rPr>
        <w:t xml:space="preserve">de casos </w:t>
      </w:r>
      <w:r w:rsidR="002F70F3">
        <w:rPr>
          <w:rFonts w:ascii="Times New Roman" w:hAnsi="Times New Roman" w:cs="Times New Roman"/>
          <w:color w:val="auto"/>
          <w:szCs w:val="24"/>
        </w:rPr>
        <w:t>de estudios</w:t>
      </w:r>
      <w:r>
        <w:rPr>
          <w:rFonts w:ascii="Times New Roman" w:hAnsi="Times New Roman" w:cs="Times New Roman"/>
          <w:color w:val="auto"/>
          <w:szCs w:val="24"/>
        </w:rPr>
        <w:t xml:space="preserve"> para la titu</w:t>
      </w:r>
      <w:r w:rsidR="002F70F3">
        <w:rPr>
          <w:rFonts w:ascii="Times New Roman" w:hAnsi="Times New Roman" w:cs="Times New Roman"/>
          <w:color w:val="auto"/>
          <w:szCs w:val="24"/>
        </w:rPr>
        <w:t>lación que se complementan finalmente</w:t>
      </w:r>
      <w:r>
        <w:rPr>
          <w:rFonts w:ascii="Times New Roman" w:hAnsi="Times New Roman" w:cs="Times New Roman"/>
          <w:color w:val="auto"/>
          <w:szCs w:val="24"/>
        </w:rPr>
        <w:t xml:space="preserve"> con </w:t>
      </w:r>
      <w:r w:rsidR="002F70F3">
        <w:rPr>
          <w:rFonts w:ascii="Times New Roman" w:hAnsi="Times New Roman" w:cs="Times New Roman"/>
          <w:color w:val="auto"/>
          <w:szCs w:val="24"/>
        </w:rPr>
        <w:t>la rendición de un</w:t>
      </w:r>
      <w:r>
        <w:rPr>
          <w:rFonts w:ascii="Times New Roman" w:hAnsi="Times New Roman" w:cs="Times New Roman"/>
          <w:color w:val="auto"/>
          <w:szCs w:val="24"/>
        </w:rPr>
        <w:t xml:space="preserve"> examen Complexivo.</w:t>
      </w:r>
    </w:p>
    <w:p w:rsidR="002F70F3" w:rsidRPr="000856EA" w:rsidRDefault="002F70F3" w:rsidP="002600BE">
      <w:pPr>
        <w:ind w:left="426"/>
        <w:jc w:val="both"/>
        <w:rPr>
          <w:rFonts w:ascii="Times New Roman" w:hAnsi="Times New Roman" w:cs="Times New Roman"/>
          <w:color w:val="auto"/>
          <w:szCs w:val="24"/>
        </w:rPr>
      </w:pPr>
      <w:r>
        <w:rPr>
          <w:rFonts w:ascii="Times New Roman" w:hAnsi="Times New Roman" w:cs="Times New Roman"/>
          <w:color w:val="auto"/>
          <w:szCs w:val="24"/>
        </w:rPr>
        <w:lastRenderedPageBreak/>
        <w:t xml:space="preserve">Para la ejecución de los programas de maestrías se cumple con el desarrollo curricular a través de: </w:t>
      </w:r>
    </w:p>
    <w:p w:rsidR="002600BE" w:rsidRPr="002F70F3" w:rsidRDefault="002600BE" w:rsidP="002F70F3">
      <w:pPr>
        <w:ind w:left="426"/>
        <w:jc w:val="both"/>
        <w:rPr>
          <w:rFonts w:ascii="Times New Roman" w:hAnsi="Times New Roman" w:cs="Times New Roman"/>
          <w:color w:val="auto"/>
          <w:szCs w:val="24"/>
          <w:lang w:eastAsia="es-EC"/>
        </w:rPr>
      </w:pPr>
      <w:r w:rsidRPr="004F2C07">
        <w:rPr>
          <w:rFonts w:ascii="Times New Roman" w:hAnsi="Times New Roman" w:cs="Times New Roman"/>
          <w:b/>
          <w:bCs/>
          <w:iCs/>
          <w:color w:val="auto"/>
          <w:szCs w:val="24"/>
          <w:lang w:val="es-CO" w:eastAsia="es-ES"/>
        </w:rPr>
        <w:t xml:space="preserve">Clases magistrales: </w:t>
      </w:r>
      <w:r w:rsidRPr="004F2C07">
        <w:rPr>
          <w:rFonts w:ascii="Times New Roman" w:hAnsi="Times New Roman" w:cs="Times New Roman"/>
          <w:color w:val="auto"/>
          <w:szCs w:val="24"/>
          <w:lang w:val="es-CO" w:eastAsia="es-ES"/>
        </w:rPr>
        <w:t>Esta técnica permite</w:t>
      </w:r>
      <w:r w:rsidRPr="004F2C07">
        <w:rPr>
          <w:rFonts w:ascii="Times New Roman" w:hAnsi="Times New Roman" w:cs="Times New Roman"/>
          <w:color w:val="auto"/>
          <w:szCs w:val="24"/>
        </w:rPr>
        <w:t xml:space="preserve"> hacer más accesibles a los maestrantes a esas disciplinas, o esos temas muy complejos que resulta difíciles de comprender y entender sin una ponencia oral y que se vería aplicado en el componente práctico dentro de las organizaciones y que se complementa con actividades grupales donde las experiencias, casos reales, demostraciones</w:t>
      </w:r>
      <w:r w:rsidRPr="004F2C07">
        <w:rPr>
          <w:rFonts w:ascii="Times New Roman" w:hAnsi="Times New Roman" w:cs="Times New Roman"/>
          <w:bCs/>
          <w:iCs/>
          <w:color w:val="auto"/>
          <w:szCs w:val="24"/>
          <w:lang w:eastAsia="es-ES"/>
        </w:rPr>
        <w:t xml:space="preserve"> e ilustraciones</w:t>
      </w:r>
      <w:r w:rsidRPr="004F2C07">
        <w:rPr>
          <w:rFonts w:ascii="Times New Roman" w:hAnsi="Times New Roman" w:cs="Times New Roman"/>
          <w:color w:val="auto"/>
          <w:szCs w:val="24"/>
        </w:rPr>
        <w:t xml:space="preserve"> servirán de apoyo al intercambio de conocimientos entres todos los actores y participantes.  Culminando con el proceso de preguntas, síntesis, conclusiones y reflexiones del tema expuesto.</w:t>
      </w:r>
    </w:p>
    <w:p w:rsidR="002600BE" w:rsidRPr="004F2C07" w:rsidRDefault="002600BE" w:rsidP="002600BE">
      <w:pPr>
        <w:ind w:left="426"/>
        <w:jc w:val="both"/>
        <w:rPr>
          <w:rFonts w:ascii="Times New Roman" w:hAnsi="Times New Roman" w:cs="Times New Roman"/>
          <w:color w:val="auto"/>
          <w:szCs w:val="24"/>
          <w:lang w:val="es-CO" w:eastAsia="es-ES"/>
        </w:rPr>
      </w:pPr>
      <w:r w:rsidRPr="004F2C07">
        <w:rPr>
          <w:rFonts w:ascii="Times New Roman" w:hAnsi="Times New Roman" w:cs="Times New Roman"/>
          <w:b/>
          <w:color w:val="auto"/>
          <w:szCs w:val="24"/>
          <w:lang w:val="es-CO" w:eastAsia="es-ES"/>
        </w:rPr>
        <w:t>Simuladores</w:t>
      </w:r>
      <w:r w:rsidRPr="004F2C07">
        <w:rPr>
          <w:rFonts w:ascii="Times New Roman" w:hAnsi="Times New Roman" w:cs="Times New Roman"/>
          <w:color w:val="auto"/>
          <w:szCs w:val="24"/>
          <w:lang w:val="es-CO" w:eastAsia="es-ES"/>
        </w:rPr>
        <w:t>: El proceso de</w:t>
      </w:r>
      <w:r w:rsidR="00BF0B53">
        <w:rPr>
          <w:rFonts w:ascii="Times New Roman" w:hAnsi="Times New Roman" w:cs="Times New Roman"/>
          <w:color w:val="auto"/>
          <w:szCs w:val="24"/>
          <w:lang w:val="es-CO" w:eastAsia="es-ES"/>
        </w:rPr>
        <w:t xml:space="preserve"> enseñanza – aprendizaje de las</w:t>
      </w:r>
      <w:r w:rsidRPr="004F2C07">
        <w:rPr>
          <w:rFonts w:ascii="Times New Roman" w:hAnsi="Times New Roman" w:cs="Times New Roman"/>
          <w:color w:val="auto"/>
          <w:szCs w:val="24"/>
          <w:lang w:val="es-CO" w:eastAsia="es-ES"/>
        </w:rPr>
        <w:t xml:space="preserve"> maestría</w:t>
      </w:r>
      <w:r w:rsidR="00BF0B53">
        <w:rPr>
          <w:rFonts w:ascii="Times New Roman" w:hAnsi="Times New Roman" w:cs="Times New Roman"/>
          <w:color w:val="auto"/>
          <w:szCs w:val="24"/>
          <w:lang w:val="es-CO" w:eastAsia="es-ES"/>
        </w:rPr>
        <w:t>s</w:t>
      </w:r>
      <w:r w:rsidRPr="004F2C07">
        <w:rPr>
          <w:rFonts w:ascii="Times New Roman" w:hAnsi="Times New Roman" w:cs="Times New Roman"/>
          <w:color w:val="auto"/>
          <w:szCs w:val="24"/>
          <w:lang w:val="es-CO" w:eastAsia="es-ES"/>
        </w:rPr>
        <w:t xml:space="preserve"> según sea el caso de algunas </w:t>
      </w:r>
      <w:r w:rsidRPr="004F2C07">
        <w:rPr>
          <w:rFonts w:ascii="Times New Roman" w:hAnsi="Times New Roman" w:cs="Times New Roman"/>
          <w:color w:val="auto"/>
          <w:szCs w:val="24"/>
        </w:rPr>
        <w:t>asignaturas</w:t>
      </w:r>
      <w:r w:rsidRPr="004F2C07">
        <w:rPr>
          <w:rFonts w:ascii="Times New Roman" w:hAnsi="Times New Roman" w:cs="Times New Roman"/>
          <w:color w:val="auto"/>
          <w:szCs w:val="24"/>
          <w:lang w:val="es-CO" w:eastAsia="es-ES"/>
        </w:rPr>
        <w:t>, se apoyará en el uso de simuladores para las diferentes áreas que permitirá vivir y escenificar situaciones reales.</w:t>
      </w:r>
    </w:p>
    <w:p w:rsidR="002600BE" w:rsidRPr="004F2C07" w:rsidRDefault="002600BE" w:rsidP="002600BE">
      <w:pPr>
        <w:spacing w:after="100" w:afterAutospacing="1"/>
        <w:ind w:left="426"/>
        <w:jc w:val="both"/>
        <w:rPr>
          <w:rFonts w:ascii="Times New Roman" w:hAnsi="Times New Roman" w:cs="Times New Roman"/>
          <w:color w:val="auto"/>
          <w:szCs w:val="24"/>
          <w:lang w:val="es-CO" w:eastAsia="es-ES"/>
        </w:rPr>
      </w:pPr>
      <w:r w:rsidRPr="004F2C07">
        <w:rPr>
          <w:rFonts w:ascii="Times New Roman" w:hAnsi="Times New Roman" w:cs="Times New Roman"/>
          <w:b/>
          <w:color w:val="auto"/>
          <w:szCs w:val="24"/>
          <w:lang w:val="es-CO" w:eastAsia="es-ES"/>
        </w:rPr>
        <w:t>Preparación de Lecturas</w:t>
      </w:r>
      <w:r w:rsidRPr="004F2C07">
        <w:rPr>
          <w:rFonts w:ascii="Times New Roman" w:hAnsi="Times New Roman" w:cs="Times New Roman"/>
          <w:color w:val="auto"/>
          <w:szCs w:val="24"/>
          <w:lang w:val="es-CO" w:eastAsia="es-ES"/>
        </w:rPr>
        <w:t xml:space="preserve">: desarrollo del pensamiento complejo, critico mediante lectura de textos, artículos científicos, artículos periodísticos, informes y guías que son recomendadas por el docente: con el propósito de debatir en clases, permitiendo al maestrante ampliar y consolidar el conocimiento de las temáticas o tópico a tratar. </w:t>
      </w:r>
    </w:p>
    <w:p w:rsidR="002600BE" w:rsidRPr="004F2C07" w:rsidRDefault="002600BE" w:rsidP="002600BE">
      <w:pPr>
        <w:ind w:left="426"/>
        <w:jc w:val="both"/>
        <w:rPr>
          <w:rFonts w:ascii="Times New Roman" w:hAnsi="Times New Roman" w:cs="Times New Roman"/>
          <w:color w:val="auto"/>
          <w:szCs w:val="24"/>
          <w:lang w:val="es-CO" w:eastAsia="es-ES"/>
        </w:rPr>
      </w:pPr>
      <w:r w:rsidRPr="004F2C07">
        <w:rPr>
          <w:rFonts w:ascii="Times New Roman" w:hAnsi="Times New Roman" w:cs="Times New Roman"/>
          <w:b/>
          <w:color w:val="auto"/>
          <w:szCs w:val="24"/>
          <w:lang w:val="es-CO" w:eastAsia="es-ES"/>
        </w:rPr>
        <w:t>Talleres y/o trabajos en laboratorios:</w:t>
      </w:r>
      <w:r w:rsidRPr="004F2C07">
        <w:rPr>
          <w:rFonts w:ascii="Times New Roman" w:hAnsi="Times New Roman" w:cs="Times New Roman"/>
          <w:color w:val="auto"/>
          <w:szCs w:val="24"/>
          <w:lang w:val="es-CO" w:eastAsia="es-ES"/>
        </w:rPr>
        <w:t xml:space="preserve"> Son actividades del componente colaborativo y práctico guiado por el docente, con el propósito que los maestrantes consoliden los conocimientos adquiridos en las temáticas o tópicos de las diferentes </w:t>
      </w:r>
      <w:r w:rsidRPr="004F2C07">
        <w:rPr>
          <w:rFonts w:ascii="Times New Roman" w:hAnsi="Times New Roman" w:cs="Times New Roman"/>
          <w:color w:val="auto"/>
          <w:szCs w:val="24"/>
        </w:rPr>
        <w:t xml:space="preserve">asignaturas </w:t>
      </w:r>
      <w:r w:rsidRPr="004F2C07">
        <w:rPr>
          <w:rFonts w:ascii="Times New Roman" w:hAnsi="Times New Roman" w:cs="Times New Roman"/>
          <w:color w:val="auto"/>
          <w:szCs w:val="24"/>
          <w:lang w:val="es-CO" w:eastAsia="es-ES"/>
        </w:rPr>
        <w:t xml:space="preserve">de la maestría; y como complemento de aprendizajes, el maestrante desarrollara la capacidad de auto-aprendizaje basado en la investigación pertinente al tema. Algunos talleres y trabajos de laboratorios, se realizarán en las instalaciones de la UAE y otros serán parte del componente autónomo y/o trabajo final de la </w:t>
      </w:r>
      <w:r w:rsidRPr="004F2C07">
        <w:rPr>
          <w:rFonts w:ascii="Times New Roman" w:hAnsi="Times New Roman" w:cs="Times New Roman"/>
          <w:color w:val="auto"/>
          <w:szCs w:val="24"/>
        </w:rPr>
        <w:t>asignatura</w:t>
      </w:r>
      <w:r w:rsidRPr="004F2C07">
        <w:rPr>
          <w:rFonts w:ascii="Times New Roman" w:hAnsi="Times New Roman" w:cs="Times New Roman"/>
          <w:color w:val="auto"/>
          <w:szCs w:val="24"/>
          <w:lang w:val="es-CO" w:eastAsia="es-ES"/>
        </w:rPr>
        <w:t>.</w:t>
      </w:r>
    </w:p>
    <w:p w:rsidR="002600BE" w:rsidRPr="004F2C07" w:rsidRDefault="002600BE" w:rsidP="002600BE">
      <w:pPr>
        <w:spacing w:after="120"/>
        <w:ind w:left="426"/>
        <w:jc w:val="both"/>
        <w:rPr>
          <w:rFonts w:ascii="Times New Roman" w:hAnsi="Times New Roman" w:cs="Times New Roman"/>
          <w:color w:val="auto"/>
          <w:szCs w:val="24"/>
          <w:lang w:val="es-CO" w:eastAsia="es-ES"/>
        </w:rPr>
      </w:pPr>
      <w:r w:rsidRPr="004F2C07">
        <w:rPr>
          <w:rFonts w:ascii="Times New Roman" w:hAnsi="Times New Roman" w:cs="Times New Roman"/>
          <w:b/>
          <w:bCs/>
          <w:iCs/>
          <w:color w:val="auto"/>
          <w:szCs w:val="24"/>
          <w:lang w:val="es-CO" w:eastAsia="es-ES"/>
        </w:rPr>
        <w:t xml:space="preserve">Proyectos: </w:t>
      </w:r>
      <w:r w:rsidRPr="004F2C07">
        <w:rPr>
          <w:rFonts w:ascii="Times New Roman" w:hAnsi="Times New Roman" w:cs="Times New Roman"/>
          <w:color w:val="auto"/>
          <w:szCs w:val="24"/>
          <w:lang w:val="es-CO" w:eastAsia="es-ES"/>
        </w:rPr>
        <w:t xml:space="preserve">Son informes  con estructuración académica y/o empresarial con base en  los fundamentos teóricos y pragmáticos; en algunos casos los proyectos deben evidenciar las implementaciones efectuadas; se dictaran varias </w:t>
      </w:r>
      <w:r w:rsidRPr="004F2C07">
        <w:rPr>
          <w:rFonts w:ascii="Times New Roman" w:hAnsi="Times New Roman" w:cs="Times New Roman"/>
          <w:color w:val="auto"/>
          <w:szCs w:val="24"/>
        </w:rPr>
        <w:t xml:space="preserve">asignaturas </w:t>
      </w:r>
      <w:r w:rsidRPr="004F2C07">
        <w:rPr>
          <w:rFonts w:ascii="Times New Roman" w:hAnsi="Times New Roman" w:cs="Times New Roman"/>
          <w:color w:val="auto"/>
          <w:szCs w:val="24"/>
          <w:lang w:val="es-CO" w:eastAsia="es-ES"/>
        </w:rPr>
        <w:t xml:space="preserve">que le permitirá a los maestrante presentar un trabajo de excelencia académica; las asignaturas que apoya a este proceso pertenecen al campo de la investigación avanzada, sean de la unidad curricular básica o de titulación; estas </w:t>
      </w:r>
      <w:r w:rsidRPr="004F2C07">
        <w:rPr>
          <w:rFonts w:ascii="Times New Roman" w:hAnsi="Times New Roman" w:cs="Times New Roman"/>
          <w:color w:val="auto"/>
          <w:szCs w:val="24"/>
        </w:rPr>
        <w:t xml:space="preserve">asignaturas </w:t>
      </w:r>
      <w:r w:rsidRPr="004F2C07">
        <w:rPr>
          <w:rFonts w:ascii="Times New Roman" w:hAnsi="Times New Roman" w:cs="Times New Roman"/>
          <w:color w:val="auto"/>
          <w:szCs w:val="24"/>
          <w:lang w:val="es-CO" w:eastAsia="es-ES"/>
        </w:rPr>
        <w:t>son: metodología de la investigación, redacción científica Proyecto de titulación y demás áreas relacionadas.</w:t>
      </w:r>
    </w:p>
    <w:p w:rsidR="002600BE" w:rsidRDefault="002600BE" w:rsidP="002600BE">
      <w:pPr>
        <w:ind w:left="0"/>
        <w:rPr>
          <w:rFonts w:ascii="Times New Roman" w:hAnsi="Times New Roman" w:cs="Times New Roman"/>
          <w:color w:val="auto"/>
          <w:szCs w:val="24"/>
        </w:rPr>
      </w:pPr>
    </w:p>
    <w:p w:rsidR="00BF0B53" w:rsidRDefault="00BF0B53" w:rsidP="002600BE">
      <w:pPr>
        <w:ind w:left="0"/>
        <w:rPr>
          <w:rFonts w:ascii="Times New Roman" w:hAnsi="Times New Roman" w:cs="Times New Roman"/>
          <w:color w:val="auto"/>
          <w:szCs w:val="24"/>
        </w:rPr>
      </w:pPr>
    </w:p>
    <w:p w:rsidR="00BF0B53" w:rsidRPr="004F2C07" w:rsidRDefault="00BF0B53" w:rsidP="002600BE">
      <w:pPr>
        <w:ind w:left="0"/>
        <w:rPr>
          <w:rFonts w:ascii="Times New Roman" w:hAnsi="Times New Roman" w:cs="Times New Roman"/>
          <w:color w:val="auto"/>
          <w:szCs w:val="24"/>
        </w:rPr>
      </w:pPr>
    </w:p>
    <w:p w:rsidR="002600BE" w:rsidRPr="00BF0B53" w:rsidRDefault="006A2C86" w:rsidP="00BF0B53">
      <w:pPr>
        <w:pStyle w:val="Prrafodelista"/>
        <w:numPr>
          <w:ilvl w:val="0"/>
          <w:numId w:val="3"/>
        </w:numPr>
        <w:spacing w:line="276" w:lineRule="auto"/>
        <w:jc w:val="both"/>
        <w:rPr>
          <w:rFonts w:ascii="Times New Roman" w:hAnsi="Times New Roman" w:cs="Times New Roman"/>
          <w:b/>
          <w:bCs/>
          <w:szCs w:val="24"/>
        </w:rPr>
      </w:pPr>
      <w:r>
        <w:rPr>
          <w:rFonts w:ascii="Times New Roman" w:hAnsi="Times New Roman" w:cs="Times New Roman"/>
          <w:b/>
          <w:bCs/>
          <w:szCs w:val="24"/>
        </w:rPr>
        <w:lastRenderedPageBreak/>
        <w:t xml:space="preserve">La Unidad de titulación </w:t>
      </w:r>
      <w:r w:rsidR="002600BE" w:rsidRPr="00BF0B53">
        <w:rPr>
          <w:rFonts w:ascii="Times New Roman" w:hAnsi="Times New Roman" w:cs="Times New Roman"/>
          <w:b/>
          <w:bCs/>
          <w:szCs w:val="24"/>
        </w:rPr>
        <w:t xml:space="preserve">en el </w:t>
      </w:r>
      <w:r w:rsidR="00076899">
        <w:rPr>
          <w:rFonts w:ascii="Times New Roman" w:hAnsi="Times New Roman" w:cs="Times New Roman"/>
          <w:b/>
          <w:bCs/>
          <w:szCs w:val="24"/>
        </w:rPr>
        <w:t>ESCUELA DE POSGRADO “ING. JACOBO BUCARAM ORTIZ PHD”,</w:t>
      </w:r>
      <w:r w:rsidR="002600BE" w:rsidRPr="00BF0B53">
        <w:rPr>
          <w:rFonts w:ascii="Times New Roman" w:hAnsi="Times New Roman" w:cs="Times New Roman"/>
          <w:b/>
          <w:bCs/>
          <w:szCs w:val="24"/>
        </w:rPr>
        <w:t xml:space="preserve"> </w:t>
      </w:r>
    </w:p>
    <w:p w:rsidR="002600BE" w:rsidRPr="00BF0B53" w:rsidRDefault="002600BE" w:rsidP="00BF0B53">
      <w:pPr>
        <w:spacing w:line="276" w:lineRule="auto"/>
        <w:ind w:left="426"/>
        <w:jc w:val="both"/>
        <w:rPr>
          <w:rFonts w:ascii="Times New Roman" w:eastAsia="Arial" w:hAnsi="Times New Roman" w:cs="Times New Roman"/>
          <w:color w:val="auto"/>
          <w:kern w:val="0"/>
          <w:szCs w:val="24"/>
        </w:rPr>
      </w:pPr>
      <w:r w:rsidRPr="00C33BC0">
        <w:rPr>
          <w:rFonts w:ascii="Times New Roman" w:hAnsi="Times New Roman" w:cs="Times New Roman"/>
          <w:color w:val="auto"/>
          <w:szCs w:val="24"/>
        </w:rPr>
        <w:t>E</w:t>
      </w:r>
      <w:r w:rsidR="003D3A40">
        <w:rPr>
          <w:rFonts w:ascii="Times New Roman" w:hAnsi="Times New Roman" w:cs="Times New Roman"/>
          <w:color w:val="auto"/>
          <w:szCs w:val="24"/>
        </w:rPr>
        <w:t xml:space="preserve">n </w:t>
      </w:r>
      <w:r w:rsidR="001172CC">
        <w:rPr>
          <w:rFonts w:ascii="Times New Roman" w:hAnsi="Times New Roman" w:cs="Times New Roman"/>
          <w:color w:val="auto"/>
          <w:szCs w:val="24"/>
        </w:rPr>
        <w:t>la Guía para la Elaboración y Tramitación de Proyectos de titulación</w:t>
      </w:r>
      <w:r w:rsidR="003D3A40">
        <w:rPr>
          <w:rFonts w:ascii="Times New Roman" w:hAnsi="Times New Roman" w:cs="Times New Roman"/>
          <w:color w:val="auto"/>
          <w:szCs w:val="24"/>
        </w:rPr>
        <w:t xml:space="preserve"> del</w:t>
      </w:r>
      <w:r w:rsidRPr="00C33BC0">
        <w:rPr>
          <w:rFonts w:ascii="Times New Roman" w:hAnsi="Times New Roman" w:cs="Times New Roman"/>
          <w:color w:val="auto"/>
          <w:szCs w:val="24"/>
        </w:rPr>
        <w:t xml:space="preserve"> Sistema de Posgrado de la Universidad Agraria del Ecuador (</w:t>
      </w:r>
      <w:r w:rsidR="00076899">
        <w:rPr>
          <w:rFonts w:ascii="Times New Roman" w:hAnsi="Times New Roman" w:cs="Times New Roman"/>
          <w:color w:val="auto"/>
          <w:szCs w:val="24"/>
        </w:rPr>
        <w:t>ESCUELA DE POSGRADO “ING. JACOBO BUCARAM ORTIZ PHD”</w:t>
      </w:r>
      <w:r w:rsidRPr="00C33BC0">
        <w:rPr>
          <w:rFonts w:ascii="Times New Roman" w:hAnsi="Times New Roman" w:cs="Times New Roman"/>
          <w:color w:val="auto"/>
          <w:szCs w:val="24"/>
        </w:rPr>
        <w:t xml:space="preserve">) orienta a través del trabajo de titulación la fundamentación teórica metodológica que permite generar una adecuada base científica que contribuya al desarrollo de las profesiones, los saberes, las tecnologías, las ciencias.  Considerando los diseños de los diferentes programas de maestrías </w:t>
      </w:r>
      <w:r w:rsidR="00BF0B53" w:rsidRPr="00C33BC0">
        <w:rPr>
          <w:rFonts w:ascii="Times New Roman" w:hAnsi="Times New Roman" w:cs="Times New Roman"/>
          <w:color w:val="auto"/>
          <w:szCs w:val="24"/>
        </w:rPr>
        <w:t>aprobadas</w:t>
      </w:r>
      <w:r w:rsidRPr="00C33BC0">
        <w:rPr>
          <w:rFonts w:ascii="Times New Roman" w:hAnsi="Times New Roman" w:cs="Times New Roman"/>
          <w:color w:val="auto"/>
          <w:szCs w:val="24"/>
        </w:rPr>
        <w:t xml:space="preserve"> antes la plataforma del CES donde se plantea los tipos de trabajo de titulación:</w:t>
      </w:r>
    </w:p>
    <w:p w:rsidR="002600BE" w:rsidRPr="00C33BC0" w:rsidRDefault="002600BE" w:rsidP="002600BE">
      <w:pPr>
        <w:pStyle w:val="Prrafodelista"/>
        <w:spacing w:line="276" w:lineRule="auto"/>
        <w:ind w:left="1134"/>
        <w:jc w:val="both"/>
        <w:rPr>
          <w:rFonts w:ascii="Times New Roman" w:hAnsi="Times New Roman" w:cs="Times New Roman"/>
          <w:sz w:val="24"/>
          <w:szCs w:val="24"/>
        </w:rPr>
      </w:pPr>
      <w:r w:rsidRPr="00C33BC0">
        <w:rPr>
          <w:rFonts w:ascii="Times New Roman" w:hAnsi="Times New Roman" w:cs="Times New Roman"/>
          <w:sz w:val="24"/>
          <w:szCs w:val="24"/>
        </w:rPr>
        <w:t xml:space="preserve">Trabajo de titulación a través de, </w:t>
      </w:r>
    </w:p>
    <w:p w:rsidR="002600BE" w:rsidRPr="00C33BC0" w:rsidRDefault="002600BE" w:rsidP="002600BE">
      <w:pPr>
        <w:pStyle w:val="Prrafodelista"/>
        <w:widowControl/>
        <w:numPr>
          <w:ilvl w:val="0"/>
          <w:numId w:val="1"/>
        </w:numPr>
        <w:autoSpaceDE/>
        <w:spacing w:line="276" w:lineRule="auto"/>
        <w:contextualSpacing/>
        <w:jc w:val="both"/>
        <w:rPr>
          <w:rFonts w:ascii="Times New Roman" w:hAnsi="Times New Roman" w:cs="Times New Roman"/>
          <w:sz w:val="24"/>
          <w:szCs w:val="24"/>
        </w:rPr>
      </w:pPr>
      <w:r w:rsidRPr="00C33BC0">
        <w:rPr>
          <w:rFonts w:ascii="Times New Roman" w:hAnsi="Times New Roman" w:cs="Times New Roman"/>
          <w:sz w:val="24"/>
          <w:szCs w:val="24"/>
        </w:rPr>
        <w:t>Estudios comparados complejos</w:t>
      </w:r>
    </w:p>
    <w:p w:rsidR="002600BE" w:rsidRPr="00C33BC0" w:rsidRDefault="002600BE" w:rsidP="002600BE">
      <w:pPr>
        <w:pStyle w:val="Prrafodelista"/>
        <w:widowControl/>
        <w:numPr>
          <w:ilvl w:val="0"/>
          <w:numId w:val="1"/>
        </w:numPr>
        <w:autoSpaceDE/>
        <w:spacing w:line="276" w:lineRule="auto"/>
        <w:contextualSpacing/>
        <w:jc w:val="both"/>
        <w:rPr>
          <w:rFonts w:ascii="Times New Roman" w:hAnsi="Times New Roman" w:cs="Times New Roman"/>
          <w:sz w:val="24"/>
          <w:szCs w:val="24"/>
        </w:rPr>
      </w:pPr>
      <w:r w:rsidRPr="00C33BC0">
        <w:rPr>
          <w:rFonts w:ascii="Times New Roman" w:hAnsi="Times New Roman" w:cs="Times New Roman"/>
          <w:sz w:val="24"/>
          <w:szCs w:val="24"/>
        </w:rPr>
        <w:t>Diseño de modelos complejos</w:t>
      </w:r>
    </w:p>
    <w:p w:rsidR="002600BE" w:rsidRPr="00C33BC0" w:rsidRDefault="002600BE" w:rsidP="002600BE">
      <w:pPr>
        <w:pStyle w:val="Prrafodelista"/>
        <w:widowControl/>
        <w:numPr>
          <w:ilvl w:val="0"/>
          <w:numId w:val="1"/>
        </w:numPr>
        <w:autoSpaceDE/>
        <w:spacing w:line="276" w:lineRule="auto"/>
        <w:contextualSpacing/>
        <w:jc w:val="both"/>
        <w:rPr>
          <w:rFonts w:ascii="Times New Roman" w:hAnsi="Times New Roman" w:cs="Times New Roman"/>
          <w:sz w:val="24"/>
          <w:szCs w:val="24"/>
        </w:rPr>
      </w:pPr>
      <w:r w:rsidRPr="00C33BC0">
        <w:rPr>
          <w:rFonts w:ascii="Times New Roman" w:hAnsi="Times New Roman" w:cs="Times New Roman"/>
          <w:sz w:val="24"/>
          <w:szCs w:val="24"/>
        </w:rPr>
        <w:t>Proyectos de desarrollo</w:t>
      </w:r>
    </w:p>
    <w:p w:rsidR="002600BE" w:rsidRDefault="002600BE" w:rsidP="002600BE">
      <w:pPr>
        <w:pStyle w:val="Prrafodelista"/>
        <w:widowControl/>
        <w:numPr>
          <w:ilvl w:val="0"/>
          <w:numId w:val="1"/>
        </w:numPr>
        <w:autoSpaceDE/>
        <w:spacing w:line="276" w:lineRule="auto"/>
        <w:contextualSpacing/>
        <w:jc w:val="both"/>
        <w:rPr>
          <w:rFonts w:ascii="Times New Roman" w:hAnsi="Times New Roman" w:cs="Times New Roman"/>
          <w:sz w:val="24"/>
          <w:szCs w:val="24"/>
        </w:rPr>
      </w:pPr>
      <w:r w:rsidRPr="00C33BC0">
        <w:rPr>
          <w:rFonts w:ascii="Times New Roman" w:hAnsi="Times New Roman" w:cs="Times New Roman"/>
          <w:sz w:val="24"/>
          <w:szCs w:val="24"/>
        </w:rPr>
        <w:t>Artículos profesionales de alto nivel</w:t>
      </w:r>
    </w:p>
    <w:p w:rsidR="001172CC" w:rsidRDefault="001172CC" w:rsidP="002600BE">
      <w:pPr>
        <w:pStyle w:val="Prrafodelista"/>
        <w:widowControl/>
        <w:numPr>
          <w:ilvl w:val="0"/>
          <w:numId w:val="1"/>
        </w:numPr>
        <w:autoSpaceDE/>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Examen de grado con carácter Complexivo</w:t>
      </w:r>
    </w:p>
    <w:p w:rsidR="001172CC" w:rsidRPr="00C33BC0" w:rsidRDefault="001172CC" w:rsidP="001172CC">
      <w:pPr>
        <w:pStyle w:val="Prrafodelista"/>
        <w:widowControl/>
        <w:autoSpaceDE/>
        <w:spacing w:line="276" w:lineRule="auto"/>
        <w:ind w:left="1854" w:firstLine="0"/>
        <w:contextualSpacing/>
        <w:jc w:val="both"/>
        <w:rPr>
          <w:rFonts w:ascii="Times New Roman" w:hAnsi="Times New Roman" w:cs="Times New Roman"/>
          <w:sz w:val="24"/>
          <w:szCs w:val="24"/>
        </w:rPr>
      </w:pPr>
    </w:p>
    <w:p w:rsidR="002600BE" w:rsidRPr="00C33BC0" w:rsidRDefault="002600BE" w:rsidP="002600BE">
      <w:pPr>
        <w:spacing w:line="276" w:lineRule="auto"/>
        <w:jc w:val="both"/>
        <w:rPr>
          <w:rFonts w:ascii="Times New Roman" w:hAnsi="Times New Roman" w:cs="Times New Roman"/>
          <w:color w:val="auto"/>
          <w:szCs w:val="24"/>
        </w:rPr>
      </w:pPr>
      <w:r w:rsidRPr="00C33BC0">
        <w:rPr>
          <w:rFonts w:ascii="Times New Roman" w:hAnsi="Times New Roman" w:cs="Times New Roman"/>
          <w:color w:val="auto"/>
          <w:szCs w:val="24"/>
        </w:rPr>
        <w:t xml:space="preserve">El </w:t>
      </w:r>
      <w:r w:rsidRPr="00C33BC0">
        <w:rPr>
          <w:rFonts w:ascii="Times New Roman" w:hAnsi="Times New Roman" w:cs="Times New Roman"/>
          <w:b/>
          <w:bCs/>
          <w:color w:val="auto"/>
          <w:szCs w:val="24"/>
        </w:rPr>
        <w:t>estudio comparado complejo</w:t>
      </w:r>
      <w:r w:rsidRPr="00C33BC0">
        <w:rPr>
          <w:rFonts w:ascii="Times New Roman" w:hAnsi="Times New Roman" w:cs="Times New Roman"/>
          <w:color w:val="auto"/>
          <w:szCs w:val="24"/>
        </w:rPr>
        <w:t>, como trabajo de titulación, es un documento escrito estructurado por normas de forma y contenido donde se describen, desde una estrategia metodológica interdisciplinaria, sistemas conceptuales categoriales que permiten el análisis de parámetros que definen una estructura comparativa sobre fenómenos vinculados al objeto de estudio, para determinar las posibles relaciones entre sus componentes.</w:t>
      </w:r>
    </w:p>
    <w:p w:rsidR="002600BE" w:rsidRPr="00C33BC0" w:rsidRDefault="002600BE" w:rsidP="002600BE">
      <w:pPr>
        <w:spacing w:line="276" w:lineRule="auto"/>
        <w:jc w:val="both"/>
        <w:rPr>
          <w:rFonts w:ascii="Times New Roman" w:hAnsi="Times New Roman" w:cs="Times New Roman"/>
          <w:color w:val="auto"/>
          <w:szCs w:val="24"/>
        </w:rPr>
      </w:pPr>
      <w:r w:rsidRPr="00C33BC0">
        <w:rPr>
          <w:rFonts w:ascii="Times New Roman" w:hAnsi="Times New Roman" w:cs="Times New Roman"/>
          <w:color w:val="auto"/>
          <w:szCs w:val="24"/>
        </w:rPr>
        <w:t xml:space="preserve">El </w:t>
      </w:r>
      <w:r w:rsidRPr="00C33BC0">
        <w:rPr>
          <w:rFonts w:ascii="Times New Roman" w:hAnsi="Times New Roman" w:cs="Times New Roman"/>
          <w:b/>
          <w:bCs/>
          <w:color w:val="auto"/>
          <w:szCs w:val="24"/>
        </w:rPr>
        <w:t>diseño de modelos complejos</w:t>
      </w:r>
      <w:r w:rsidRPr="00C33BC0">
        <w:rPr>
          <w:rFonts w:ascii="Times New Roman" w:hAnsi="Times New Roman" w:cs="Times New Roman"/>
          <w:color w:val="auto"/>
          <w:szCs w:val="24"/>
        </w:rPr>
        <w:t>, como trabajo de titulación, es un documento escrito estructurado por normas de forma y contenido donde se informan los resultados científicos de trasladar las propiedades de un sistema complejo real a una representación artificial con el propósito de predecir, explicar o formular interrogantes sobre el comportamiento de fenómenos relacionados con el objeto de estudio del programa.</w:t>
      </w:r>
    </w:p>
    <w:p w:rsidR="002600BE" w:rsidRPr="00C33BC0" w:rsidRDefault="002600BE" w:rsidP="002600BE">
      <w:pPr>
        <w:spacing w:line="276" w:lineRule="auto"/>
        <w:jc w:val="both"/>
        <w:rPr>
          <w:rFonts w:ascii="Times New Roman" w:hAnsi="Times New Roman" w:cs="Times New Roman"/>
          <w:color w:val="auto"/>
          <w:szCs w:val="24"/>
        </w:rPr>
      </w:pPr>
      <w:r w:rsidRPr="00C33BC0">
        <w:rPr>
          <w:rFonts w:ascii="Times New Roman" w:hAnsi="Times New Roman" w:cs="Times New Roman"/>
          <w:color w:val="auto"/>
          <w:szCs w:val="24"/>
        </w:rPr>
        <w:t xml:space="preserve">El </w:t>
      </w:r>
      <w:r w:rsidRPr="00C33BC0">
        <w:rPr>
          <w:rFonts w:ascii="Times New Roman" w:hAnsi="Times New Roman" w:cs="Times New Roman"/>
          <w:b/>
          <w:bCs/>
          <w:color w:val="auto"/>
          <w:szCs w:val="24"/>
        </w:rPr>
        <w:t>proyecto de desarrollo</w:t>
      </w:r>
      <w:r w:rsidRPr="00C33BC0">
        <w:rPr>
          <w:rFonts w:ascii="Times New Roman" w:hAnsi="Times New Roman" w:cs="Times New Roman"/>
          <w:color w:val="auto"/>
          <w:szCs w:val="24"/>
        </w:rPr>
        <w:t>, como trabajo de titulación, es un documento escrito estructurado por normas de forma y contenido donde se presenta una propuesta de intervención fundamentada teóricamente, que pretenda la mejora de una región, un sector, un grupo humano, una empresa, una institución a partir de la elaboración de un diseño teórico metodológico.</w:t>
      </w:r>
    </w:p>
    <w:p w:rsidR="002600BE" w:rsidRDefault="002600BE" w:rsidP="006A2C86">
      <w:pPr>
        <w:spacing w:line="276" w:lineRule="auto"/>
        <w:jc w:val="both"/>
        <w:rPr>
          <w:rFonts w:ascii="Times New Roman" w:hAnsi="Times New Roman" w:cs="Times New Roman"/>
          <w:color w:val="auto"/>
          <w:szCs w:val="24"/>
        </w:rPr>
      </w:pPr>
      <w:r w:rsidRPr="00C33BC0">
        <w:rPr>
          <w:rFonts w:ascii="Times New Roman" w:hAnsi="Times New Roman" w:cs="Times New Roman"/>
          <w:color w:val="auto"/>
          <w:szCs w:val="24"/>
        </w:rPr>
        <w:t xml:space="preserve">El </w:t>
      </w:r>
      <w:r w:rsidRPr="00C33BC0">
        <w:rPr>
          <w:rFonts w:ascii="Times New Roman" w:hAnsi="Times New Roman" w:cs="Times New Roman"/>
          <w:b/>
          <w:bCs/>
          <w:color w:val="auto"/>
          <w:szCs w:val="24"/>
        </w:rPr>
        <w:t>artículo profesional de alto nivel</w:t>
      </w:r>
      <w:r w:rsidRPr="00C33BC0">
        <w:rPr>
          <w:rFonts w:ascii="Times New Roman" w:hAnsi="Times New Roman" w:cs="Times New Roman"/>
          <w:color w:val="auto"/>
          <w:szCs w:val="24"/>
        </w:rPr>
        <w:t xml:space="preserve">, como trabajo de titulación, es un documento escrito estructurado, según las normas de la revista donde se </w:t>
      </w:r>
      <w:r w:rsidRPr="00C33BC0">
        <w:rPr>
          <w:rFonts w:ascii="Times New Roman" w:hAnsi="Times New Roman" w:cs="Times New Roman"/>
          <w:color w:val="auto"/>
          <w:szCs w:val="24"/>
        </w:rPr>
        <w:lastRenderedPageBreak/>
        <w:t>informan los resultados científicos originales, válidos, confiables, claros y precisos de una investigación relacionada con las líneas de investigación del programa. Con fines de titulación podrá ser sustentada la publicación en la revista indexada según los criterios establecidos.</w:t>
      </w:r>
    </w:p>
    <w:p w:rsidR="001172CC" w:rsidRDefault="001172CC" w:rsidP="006A2C86">
      <w:pPr>
        <w:spacing w:line="276" w:lineRule="auto"/>
        <w:jc w:val="both"/>
        <w:rPr>
          <w:rFonts w:ascii="Times New Roman" w:hAnsi="Times New Roman" w:cs="Times New Roman"/>
          <w:color w:val="auto"/>
          <w:szCs w:val="24"/>
        </w:rPr>
      </w:pPr>
      <w:r>
        <w:rPr>
          <w:rFonts w:ascii="Times New Roman" w:hAnsi="Times New Roman" w:cs="Times New Roman"/>
          <w:color w:val="auto"/>
          <w:szCs w:val="24"/>
        </w:rPr>
        <w:t>Siendo el Examen Complexivo una excepción del trabajo de titulación queda expuesto como una modalidad de titulación que puede optar el maestrante.</w:t>
      </w:r>
    </w:p>
    <w:p w:rsidR="001172CC" w:rsidRPr="006A2C86" w:rsidRDefault="001172CC" w:rsidP="006A2C86">
      <w:pPr>
        <w:spacing w:line="276" w:lineRule="auto"/>
        <w:jc w:val="both"/>
        <w:rPr>
          <w:rFonts w:ascii="Times New Roman" w:hAnsi="Times New Roman" w:cs="Times New Roman"/>
          <w:color w:val="auto"/>
          <w:szCs w:val="24"/>
        </w:rPr>
      </w:pPr>
    </w:p>
    <w:p w:rsidR="002600BE" w:rsidRPr="00940D19" w:rsidRDefault="006A2C86" w:rsidP="002600BE">
      <w:pPr>
        <w:adjustRightInd w:val="0"/>
        <w:ind w:left="0" w:right="-24"/>
        <w:jc w:val="both"/>
        <w:rPr>
          <w:rFonts w:ascii="Times New Roman" w:hAnsi="Times New Roman" w:cs="Times New Roman"/>
          <w:color w:val="auto"/>
        </w:rPr>
      </w:pPr>
      <w:r>
        <w:rPr>
          <w:rFonts w:ascii="Times New Roman" w:hAnsi="Times New Roman" w:cs="Times New Roman"/>
          <w:bCs/>
          <w:color w:val="auto"/>
        </w:rPr>
        <w:t>Al no contemplarse en las opciones de titulación en la plataforma de ingreso de proyectos de carreras y programas, al seleccionar</w:t>
      </w:r>
      <w:r w:rsidR="002600BE">
        <w:rPr>
          <w:rFonts w:ascii="Times New Roman" w:hAnsi="Times New Roman" w:cs="Times New Roman"/>
          <w:bCs/>
          <w:color w:val="auto"/>
        </w:rPr>
        <w:t xml:space="preserve"> la opción de (Otros) se justifica el desarrollo del </w:t>
      </w:r>
      <w:r w:rsidR="002600BE" w:rsidRPr="00940D19">
        <w:rPr>
          <w:rFonts w:ascii="Times New Roman" w:hAnsi="Times New Roman" w:cs="Times New Roman"/>
          <w:b/>
          <w:color w:val="auto"/>
        </w:rPr>
        <w:t xml:space="preserve">Examen Complexivo: </w:t>
      </w:r>
      <w:r w:rsidR="002600BE" w:rsidRPr="00940D19">
        <w:rPr>
          <w:rFonts w:ascii="Times New Roman" w:hAnsi="Times New Roman" w:cs="Times New Roman"/>
          <w:color w:val="auto"/>
        </w:rPr>
        <w:t xml:space="preserve">esta opción se plantea en base al art. 35 </w:t>
      </w:r>
      <w:proofErr w:type="spellStart"/>
      <w:r w:rsidR="002600BE" w:rsidRPr="00940D19">
        <w:rPr>
          <w:rFonts w:ascii="Times New Roman" w:hAnsi="Times New Roman" w:cs="Times New Roman"/>
          <w:color w:val="auto"/>
        </w:rPr>
        <w:t>lit.</w:t>
      </w:r>
      <w:proofErr w:type="spellEnd"/>
      <w:r w:rsidR="007A16B1">
        <w:rPr>
          <w:rFonts w:ascii="Times New Roman" w:hAnsi="Times New Roman" w:cs="Times New Roman"/>
          <w:color w:val="auto"/>
        </w:rPr>
        <w:t>,</w:t>
      </w:r>
      <w:r w:rsidR="002600BE" w:rsidRPr="00940D19">
        <w:rPr>
          <w:rFonts w:ascii="Times New Roman" w:hAnsi="Times New Roman" w:cs="Times New Roman"/>
          <w:color w:val="auto"/>
        </w:rPr>
        <w:t xml:space="preserve"> a, donde </w:t>
      </w:r>
      <w:r w:rsidR="002600BE" w:rsidRPr="00940D19">
        <w:rPr>
          <w:rFonts w:ascii="Times New Roman" w:eastAsia="Calibri" w:hAnsi="Times New Roman" w:cs="Times New Roman"/>
          <w:color w:val="auto"/>
          <w:szCs w:val="24"/>
          <w:lang w:val="es-EC" w:eastAsia="es-EC"/>
        </w:rPr>
        <w:t xml:space="preserve">un examen de carácter complexivo es mediante el cual el estudiante </w:t>
      </w:r>
      <w:r w:rsidR="002600BE">
        <w:rPr>
          <w:rFonts w:ascii="Times New Roman" w:eastAsia="Calibri" w:hAnsi="Times New Roman" w:cs="Times New Roman"/>
          <w:color w:val="auto"/>
          <w:szCs w:val="24"/>
          <w:lang w:val="es-EC" w:eastAsia="es-EC"/>
        </w:rPr>
        <w:t>d</w:t>
      </w:r>
      <w:r w:rsidR="002600BE" w:rsidRPr="00940D19">
        <w:rPr>
          <w:rFonts w:ascii="Times New Roman" w:eastAsia="Calibri" w:hAnsi="Times New Roman" w:cs="Times New Roman"/>
          <w:color w:val="auto"/>
          <w:szCs w:val="24"/>
          <w:lang w:val="es-EC" w:eastAsia="es-EC"/>
        </w:rPr>
        <w:t>eberá demostrar el manejo integral</w:t>
      </w:r>
      <w:r w:rsidR="002600BE">
        <w:rPr>
          <w:rFonts w:ascii="Times New Roman" w:eastAsia="Calibri" w:hAnsi="Times New Roman" w:cs="Times New Roman"/>
          <w:color w:val="auto"/>
          <w:szCs w:val="24"/>
          <w:lang w:val="es-EC" w:eastAsia="es-EC"/>
        </w:rPr>
        <w:t xml:space="preserve"> </w:t>
      </w:r>
      <w:r w:rsidR="002600BE" w:rsidRPr="00940D19">
        <w:rPr>
          <w:rFonts w:ascii="Times New Roman" w:eastAsia="Calibri" w:hAnsi="Times New Roman" w:cs="Times New Roman"/>
          <w:color w:val="auto"/>
          <w:szCs w:val="24"/>
          <w:lang w:val="es-EC" w:eastAsia="es-EC"/>
        </w:rPr>
        <w:t>de los conocimientos adquiridos a lo largo de su formación, si el programa lo contempla.</w:t>
      </w:r>
    </w:p>
    <w:p w:rsidR="002600BE" w:rsidRDefault="002600BE" w:rsidP="002600BE">
      <w:pPr>
        <w:autoSpaceDE w:val="0"/>
        <w:autoSpaceDN w:val="0"/>
        <w:adjustRightInd w:val="0"/>
        <w:spacing w:before="0" w:after="0"/>
        <w:ind w:left="0" w:right="0"/>
        <w:jc w:val="both"/>
        <w:rPr>
          <w:rFonts w:ascii="Times New Roman" w:eastAsiaTheme="minorEastAsia" w:hAnsi="Times New Roman" w:cs="Times New Roman"/>
          <w:color w:val="auto"/>
          <w:kern w:val="0"/>
          <w:szCs w:val="24"/>
          <w:lang w:val="es-EC"/>
        </w:rPr>
      </w:pPr>
      <w:r>
        <w:rPr>
          <w:rFonts w:ascii="Times New Roman" w:eastAsiaTheme="minorEastAsia" w:hAnsi="Times New Roman" w:cs="Times New Roman"/>
          <w:color w:val="auto"/>
          <w:kern w:val="0"/>
          <w:szCs w:val="24"/>
          <w:lang w:val="es-EC"/>
        </w:rPr>
        <w:t xml:space="preserve">Al momento que el maestrante escoja la opción de examen Complexivo, no podrá escoger ninguna otra modalidad de graduación simultáneamente, ni en lo posterior en el </w:t>
      </w:r>
      <w:r w:rsidR="00076899">
        <w:rPr>
          <w:rFonts w:ascii="Times New Roman" w:eastAsiaTheme="minorEastAsia" w:hAnsi="Times New Roman" w:cs="Times New Roman"/>
          <w:color w:val="auto"/>
          <w:kern w:val="0"/>
          <w:szCs w:val="24"/>
          <w:lang w:val="es-EC"/>
        </w:rPr>
        <w:t>ESCUELA DE POSGRADO “ING. JACOBO BUCARAM ORTIZ PHD”.</w:t>
      </w:r>
    </w:p>
    <w:p w:rsidR="002600BE" w:rsidRDefault="002600BE" w:rsidP="002600BE">
      <w:pPr>
        <w:autoSpaceDE w:val="0"/>
        <w:autoSpaceDN w:val="0"/>
        <w:adjustRightInd w:val="0"/>
        <w:spacing w:before="0" w:after="0"/>
        <w:ind w:left="0" w:right="0"/>
        <w:jc w:val="both"/>
        <w:rPr>
          <w:rFonts w:ascii="Times New Roman" w:eastAsiaTheme="minorEastAsia" w:hAnsi="Times New Roman" w:cs="Times New Roman"/>
          <w:color w:val="auto"/>
          <w:kern w:val="0"/>
          <w:szCs w:val="24"/>
          <w:lang w:val="es-EC"/>
        </w:rPr>
      </w:pPr>
    </w:p>
    <w:p w:rsidR="002600BE" w:rsidRDefault="002600BE" w:rsidP="002600BE">
      <w:pPr>
        <w:autoSpaceDE w:val="0"/>
        <w:autoSpaceDN w:val="0"/>
        <w:adjustRightInd w:val="0"/>
        <w:spacing w:before="0" w:after="0"/>
        <w:ind w:left="0" w:right="0"/>
        <w:jc w:val="both"/>
        <w:rPr>
          <w:rFonts w:ascii="Times New Roman" w:eastAsiaTheme="minorEastAsia" w:hAnsi="Times New Roman" w:cs="Times New Roman"/>
          <w:color w:val="auto"/>
          <w:kern w:val="0"/>
          <w:szCs w:val="24"/>
          <w:lang w:val="es-EC"/>
        </w:rPr>
      </w:pPr>
      <w:r>
        <w:rPr>
          <w:rFonts w:ascii="Times New Roman" w:eastAsiaTheme="minorEastAsia" w:hAnsi="Times New Roman" w:cs="Times New Roman"/>
          <w:color w:val="auto"/>
          <w:kern w:val="0"/>
          <w:szCs w:val="24"/>
          <w:lang w:val="es-EC"/>
        </w:rPr>
        <w:t>La metodología planteada para el desarrollo de este examen, consi</w:t>
      </w:r>
      <w:r w:rsidR="004643A7">
        <w:rPr>
          <w:rFonts w:ascii="Times New Roman" w:eastAsiaTheme="minorEastAsia" w:hAnsi="Times New Roman" w:cs="Times New Roman"/>
          <w:color w:val="auto"/>
          <w:kern w:val="0"/>
          <w:szCs w:val="24"/>
          <w:lang w:val="es-EC"/>
        </w:rPr>
        <w:t>stirá en la estructuración de</w:t>
      </w:r>
      <w:r>
        <w:rPr>
          <w:rFonts w:ascii="Times New Roman" w:eastAsiaTheme="minorEastAsia" w:hAnsi="Times New Roman" w:cs="Times New Roman"/>
          <w:color w:val="auto"/>
          <w:kern w:val="0"/>
          <w:szCs w:val="24"/>
          <w:lang w:val="es-EC"/>
        </w:rPr>
        <w:t xml:space="preserve"> caso</w:t>
      </w:r>
      <w:r w:rsidR="004643A7">
        <w:rPr>
          <w:rFonts w:ascii="Times New Roman" w:eastAsiaTheme="minorEastAsia" w:hAnsi="Times New Roman" w:cs="Times New Roman"/>
          <w:color w:val="auto"/>
          <w:kern w:val="0"/>
          <w:szCs w:val="24"/>
          <w:lang w:val="es-EC"/>
        </w:rPr>
        <w:t>s</w:t>
      </w:r>
      <w:r>
        <w:rPr>
          <w:rFonts w:ascii="Times New Roman" w:eastAsiaTheme="minorEastAsia" w:hAnsi="Times New Roman" w:cs="Times New Roman"/>
          <w:color w:val="auto"/>
          <w:kern w:val="0"/>
          <w:szCs w:val="24"/>
          <w:lang w:val="es-EC"/>
        </w:rPr>
        <w:t xml:space="preserve"> de estudio</w:t>
      </w:r>
      <w:r w:rsidR="004643A7">
        <w:rPr>
          <w:rFonts w:ascii="Times New Roman" w:eastAsiaTheme="minorEastAsia" w:hAnsi="Times New Roman" w:cs="Times New Roman"/>
          <w:color w:val="auto"/>
          <w:kern w:val="0"/>
          <w:szCs w:val="24"/>
          <w:lang w:val="es-EC"/>
        </w:rPr>
        <w:t>s</w:t>
      </w:r>
      <w:r>
        <w:rPr>
          <w:rFonts w:ascii="Times New Roman" w:eastAsiaTheme="minorEastAsia" w:hAnsi="Times New Roman" w:cs="Times New Roman"/>
          <w:color w:val="auto"/>
          <w:kern w:val="0"/>
          <w:szCs w:val="24"/>
          <w:lang w:val="es-EC"/>
        </w:rPr>
        <w:t xml:space="preserve"> </w:t>
      </w:r>
      <w:r w:rsidR="004643A7">
        <w:rPr>
          <w:rFonts w:ascii="Times New Roman" w:eastAsiaTheme="minorEastAsia" w:hAnsi="Times New Roman" w:cs="Times New Roman"/>
          <w:color w:val="auto"/>
          <w:kern w:val="0"/>
          <w:szCs w:val="24"/>
          <w:lang w:val="es-EC"/>
        </w:rPr>
        <w:t xml:space="preserve">desarrollados como parte de las asignatura de Trabajo de Titulación I y Trabajo de Titulación II y requisito fundamental para </w:t>
      </w:r>
      <w:r w:rsidR="006A2C86">
        <w:rPr>
          <w:rFonts w:ascii="Times New Roman" w:eastAsiaTheme="minorEastAsia" w:hAnsi="Times New Roman" w:cs="Times New Roman"/>
          <w:color w:val="auto"/>
          <w:kern w:val="0"/>
          <w:szCs w:val="24"/>
          <w:lang w:val="es-EC"/>
        </w:rPr>
        <w:t xml:space="preserve">la rendición </w:t>
      </w:r>
      <w:r w:rsidR="004643A7">
        <w:rPr>
          <w:rFonts w:ascii="Times New Roman" w:eastAsiaTheme="minorEastAsia" w:hAnsi="Times New Roman" w:cs="Times New Roman"/>
          <w:color w:val="auto"/>
          <w:kern w:val="0"/>
          <w:szCs w:val="24"/>
          <w:lang w:val="es-EC"/>
        </w:rPr>
        <w:t>del</w:t>
      </w:r>
      <w:r w:rsidR="006A2C86">
        <w:rPr>
          <w:rFonts w:ascii="Times New Roman" w:eastAsiaTheme="minorEastAsia" w:hAnsi="Times New Roman" w:cs="Times New Roman"/>
          <w:color w:val="auto"/>
          <w:kern w:val="0"/>
          <w:szCs w:val="24"/>
          <w:lang w:val="es-EC"/>
        </w:rPr>
        <w:t xml:space="preserve"> examen</w:t>
      </w:r>
      <w:r w:rsidR="004643A7">
        <w:rPr>
          <w:rFonts w:ascii="Times New Roman" w:eastAsiaTheme="minorEastAsia" w:hAnsi="Times New Roman" w:cs="Times New Roman"/>
          <w:color w:val="auto"/>
          <w:kern w:val="0"/>
          <w:szCs w:val="24"/>
          <w:lang w:val="es-EC"/>
        </w:rPr>
        <w:t xml:space="preserve"> complexivo</w:t>
      </w:r>
      <w:r w:rsidR="006A2C86">
        <w:rPr>
          <w:rFonts w:ascii="Times New Roman" w:eastAsiaTheme="minorEastAsia" w:hAnsi="Times New Roman" w:cs="Times New Roman"/>
          <w:color w:val="auto"/>
          <w:kern w:val="0"/>
          <w:szCs w:val="24"/>
          <w:lang w:val="es-EC"/>
        </w:rPr>
        <w:t xml:space="preserve"> </w:t>
      </w:r>
      <w:r w:rsidR="004643A7">
        <w:rPr>
          <w:rFonts w:ascii="Times New Roman" w:eastAsiaTheme="minorEastAsia" w:hAnsi="Times New Roman" w:cs="Times New Roman"/>
          <w:color w:val="auto"/>
          <w:kern w:val="0"/>
          <w:szCs w:val="24"/>
          <w:lang w:val="es-EC"/>
        </w:rPr>
        <w:t>que representa el 10</w:t>
      </w:r>
      <w:r w:rsidR="006A2C86">
        <w:rPr>
          <w:rFonts w:ascii="Times New Roman" w:eastAsiaTheme="minorEastAsia" w:hAnsi="Times New Roman" w:cs="Times New Roman"/>
          <w:color w:val="auto"/>
          <w:kern w:val="0"/>
          <w:szCs w:val="24"/>
          <w:lang w:val="es-EC"/>
        </w:rPr>
        <w:t xml:space="preserve">0% </w:t>
      </w:r>
      <w:r w:rsidR="004643A7">
        <w:rPr>
          <w:rFonts w:ascii="Times New Roman" w:eastAsiaTheme="minorEastAsia" w:hAnsi="Times New Roman" w:cs="Times New Roman"/>
          <w:color w:val="auto"/>
          <w:kern w:val="0"/>
          <w:szCs w:val="24"/>
          <w:lang w:val="es-EC"/>
        </w:rPr>
        <w:t xml:space="preserve">y será tomado </w:t>
      </w:r>
      <w:r w:rsidR="006A2C86">
        <w:rPr>
          <w:rFonts w:ascii="Times New Roman" w:eastAsiaTheme="minorEastAsia" w:hAnsi="Times New Roman" w:cs="Times New Roman"/>
          <w:color w:val="auto"/>
          <w:kern w:val="0"/>
          <w:szCs w:val="24"/>
          <w:lang w:val="es-EC"/>
        </w:rPr>
        <w:t>al finalizar el programa de clases de la maestría</w:t>
      </w:r>
      <w:r>
        <w:rPr>
          <w:rFonts w:ascii="Times New Roman" w:eastAsiaTheme="minorEastAsia" w:hAnsi="Times New Roman" w:cs="Times New Roman"/>
          <w:color w:val="auto"/>
          <w:kern w:val="0"/>
          <w:szCs w:val="24"/>
          <w:lang w:val="es-EC"/>
        </w:rPr>
        <w:t>, relacionado con los ejes de conocimientos abordados en los programas de maestrías cursados.</w:t>
      </w:r>
    </w:p>
    <w:p w:rsidR="002600BE" w:rsidRDefault="002600BE" w:rsidP="002600BE">
      <w:pPr>
        <w:autoSpaceDE w:val="0"/>
        <w:autoSpaceDN w:val="0"/>
        <w:adjustRightInd w:val="0"/>
        <w:spacing w:before="0" w:after="0"/>
        <w:ind w:left="0" w:right="0"/>
        <w:jc w:val="both"/>
        <w:rPr>
          <w:rFonts w:ascii="Times New Roman" w:eastAsiaTheme="minorEastAsia" w:hAnsi="Times New Roman" w:cs="Times New Roman"/>
          <w:color w:val="auto"/>
          <w:kern w:val="0"/>
          <w:szCs w:val="24"/>
          <w:lang w:val="es-EC"/>
        </w:rPr>
      </w:pPr>
    </w:p>
    <w:p w:rsidR="002600BE" w:rsidRDefault="002600BE" w:rsidP="002600BE">
      <w:pPr>
        <w:pStyle w:val="Prrafodelista"/>
        <w:numPr>
          <w:ilvl w:val="0"/>
          <w:numId w:val="2"/>
        </w:numPr>
        <w:adjustRightInd w:val="0"/>
        <w:jc w:val="both"/>
        <w:rPr>
          <w:rFonts w:ascii="Times New Roman" w:eastAsiaTheme="minorEastAsia" w:hAnsi="Times New Roman" w:cs="Times New Roman"/>
          <w:szCs w:val="24"/>
          <w:lang w:val="es-EC"/>
        </w:rPr>
      </w:pPr>
      <w:r>
        <w:rPr>
          <w:rFonts w:ascii="Times New Roman" w:eastAsiaTheme="minorEastAsia" w:hAnsi="Times New Roman" w:cs="Times New Roman"/>
          <w:szCs w:val="24"/>
          <w:lang w:val="es-EC"/>
        </w:rPr>
        <w:t>Los problemas en los casos de es</w:t>
      </w:r>
      <w:r w:rsidR="006A2C86">
        <w:rPr>
          <w:rFonts w:ascii="Times New Roman" w:eastAsiaTheme="minorEastAsia" w:hAnsi="Times New Roman" w:cs="Times New Roman"/>
          <w:szCs w:val="24"/>
          <w:lang w:val="es-EC"/>
        </w:rPr>
        <w:t>tudios deberán ser planteados, analizados y concluidos</w:t>
      </w:r>
      <w:r>
        <w:rPr>
          <w:rFonts w:ascii="Times New Roman" w:eastAsiaTheme="minorEastAsia" w:hAnsi="Times New Roman" w:cs="Times New Roman"/>
          <w:szCs w:val="24"/>
          <w:lang w:val="es-EC"/>
        </w:rPr>
        <w:t xml:space="preserve"> en las asignaturas de Trabajo de Titulación I – </w:t>
      </w:r>
      <w:r w:rsidR="006A2C86">
        <w:rPr>
          <w:rFonts w:ascii="Times New Roman" w:eastAsiaTheme="minorEastAsia" w:hAnsi="Times New Roman" w:cs="Times New Roman"/>
          <w:szCs w:val="24"/>
          <w:lang w:val="es-EC"/>
        </w:rPr>
        <w:t>II en</w:t>
      </w:r>
      <w:r w:rsidR="009D5AA2">
        <w:rPr>
          <w:rFonts w:ascii="Times New Roman" w:eastAsiaTheme="minorEastAsia" w:hAnsi="Times New Roman" w:cs="Times New Roman"/>
          <w:szCs w:val="24"/>
          <w:lang w:val="es-EC"/>
        </w:rPr>
        <w:t xml:space="preserve"> compañía de los docentes de</w:t>
      </w:r>
      <w:r w:rsidR="006A2C86">
        <w:rPr>
          <w:rFonts w:ascii="Times New Roman" w:eastAsiaTheme="minorEastAsia" w:hAnsi="Times New Roman" w:cs="Times New Roman"/>
          <w:szCs w:val="24"/>
          <w:lang w:val="es-EC"/>
        </w:rPr>
        <w:t xml:space="preserve"> </w:t>
      </w:r>
      <w:r w:rsidR="009D5AA2">
        <w:rPr>
          <w:rFonts w:ascii="Times New Roman" w:eastAsiaTheme="minorEastAsia" w:hAnsi="Times New Roman" w:cs="Times New Roman"/>
          <w:szCs w:val="24"/>
          <w:lang w:val="es-EC"/>
        </w:rPr>
        <w:t>cátedras</w:t>
      </w:r>
      <w:r>
        <w:rPr>
          <w:rFonts w:ascii="Times New Roman" w:eastAsiaTheme="minorEastAsia" w:hAnsi="Times New Roman" w:cs="Times New Roman"/>
          <w:szCs w:val="24"/>
          <w:lang w:val="es-EC"/>
        </w:rPr>
        <w:t xml:space="preserve"> identificados dentro del programa, </w:t>
      </w:r>
      <w:r w:rsidR="006A2C86">
        <w:rPr>
          <w:rFonts w:ascii="Times New Roman" w:eastAsiaTheme="minorEastAsia" w:hAnsi="Times New Roman" w:cs="Times New Roman"/>
          <w:szCs w:val="24"/>
          <w:lang w:val="es-EC"/>
        </w:rPr>
        <w:t xml:space="preserve">siendo las bases </w:t>
      </w:r>
      <w:r w:rsidR="009D5AA2">
        <w:rPr>
          <w:rFonts w:ascii="Times New Roman" w:eastAsiaTheme="minorEastAsia" w:hAnsi="Times New Roman" w:cs="Times New Roman"/>
          <w:szCs w:val="24"/>
          <w:lang w:val="es-EC"/>
        </w:rPr>
        <w:t>temáticas,</w:t>
      </w:r>
      <w:r>
        <w:rPr>
          <w:rFonts w:ascii="Times New Roman" w:eastAsiaTheme="minorEastAsia" w:hAnsi="Times New Roman" w:cs="Times New Roman"/>
          <w:szCs w:val="24"/>
          <w:lang w:val="es-EC"/>
        </w:rPr>
        <w:t xml:space="preserve"> núcleos teóricos, metodológicos y técnicos- instrumentales</w:t>
      </w:r>
      <w:r w:rsidR="009D5AA2">
        <w:rPr>
          <w:rFonts w:ascii="Times New Roman" w:eastAsiaTheme="minorEastAsia" w:hAnsi="Times New Roman" w:cs="Times New Roman"/>
          <w:szCs w:val="24"/>
          <w:lang w:val="es-EC"/>
        </w:rPr>
        <w:t xml:space="preserve"> los que se relacionan con</w:t>
      </w:r>
      <w:r>
        <w:rPr>
          <w:rFonts w:ascii="Times New Roman" w:eastAsiaTheme="minorEastAsia" w:hAnsi="Times New Roman" w:cs="Times New Roman"/>
          <w:szCs w:val="24"/>
          <w:lang w:val="es-EC"/>
        </w:rPr>
        <w:t xml:space="preserve"> el perfil de egreso en la maestría (saber, saber hacer y saber conocer).</w:t>
      </w:r>
    </w:p>
    <w:p w:rsidR="009D5AA2" w:rsidRDefault="002600BE" w:rsidP="002600BE">
      <w:pPr>
        <w:pStyle w:val="Prrafodelista"/>
        <w:numPr>
          <w:ilvl w:val="0"/>
          <w:numId w:val="2"/>
        </w:numPr>
        <w:adjustRightInd w:val="0"/>
        <w:jc w:val="both"/>
        <w:rPr>
          <w:rFonts w:ascii="Times New Roman" w:eastAsiaTheme="minorEastAsia" w:hAnsi="Times New Roman" w:cs="Times New Roman"/>
          <w:szCs w:val="24"/>
          <w:lang w:val="es-EC"/>
        </w:rPr>
      </w:pPr>
      <w:r>
        <w:rPr>
          <w:rFonts w:ascii="Times New Roman" w:eastAsiaTheme="minorEastAsia" w:hAnsi="Times New Roman" w:cs="Times New Roman"/>
          <w:szCs w:val="24"/>
          <w:lang w:val="es-EC"/>
        </w:rPr>
        <w:t xml:space="preserve">Los maestrantes </w:t>
      </w:r>
      <w:r w:rsidR="009D5AA2">
        <w:rPr>
          <w:rFonts w:ascii="Times New Roman" w:eastAsiaTheme="minorEastAsia" w:hAnsi="Times New Roman" w:cs="Times New Roman"/>
          <w:szCs w:val="24"/>
          <w:lang w:val="es-EC"/>
        </w:rPr>
        <w:t>al encontrarse cursando</w:t>
      </w:r>
      <w:r>
        <w:rPr>
          <w:rFonts w:ascii="Times New Roman" w:eastAsiaTheme="minorEastAsia" w:hAnsi="Times New Roman" w:cs="Times New Roman"/>
          <w:szCs w:val="24"/>
          <w:lang w:val="es-EC"/>
        </w:rPr>
        <w:t xml:space="preserve"> la asignatura</w:t>
      </w:r>
      <w:r w:rsidR="009D5AA2">
        <w:rPr>
          <w:rFonts w:ascii="Times New Roman" w:eastAsiaTheme="minorEastAsia" w:hAnsi="Times New Roman" w:cs="Times New Roman"/>
          <w:szCs w:val="24"/>
          <w:lang w:val="es-EC"/>
        </w:rPr>
        <w:t xml:space="preserve"> de Trabajo de Titulación II presentaran los</w:t>
      </w:r>
      <w:r>
        <w:rPr>
          <w:rFonts w:ascii="Times New Roman" w:eastAsiaTheme="minorEastAsia" w:hAnsi="Times New Roman" w:cs="Times New Roman"/>
          <w:szCs w:val="24"/>
          <w:lang w:val="es-EC"/>
        </w:rPr>
        <w:t xml:space="preserve"> caso de estudio </w:t>
      </w:r>
      <w:r w:rsidR="009D5AA2">
        <w:rPr>
          <w:rFonts w:ascii="Times New Roman" w:eastAsiaTheme="minorEastAsia" w:hAnsi="Times New Roman" w:cs="Times New Roman"/>
          <w:szCs w:val="24"/>
          <w:lang w:val="es-EC"/>
        </w:rPr>
        <w:t>concluido  como actividad del curso, siendo parte de la responsabilidad del docente evidenciar a través de un informe técnico de la evaluación de los casos de estudio considerando  su grado de complejidad e</w:t>
      </w:r>
      <w:r>
        <w:rPr>
          <w:rFonts w:ascii="Times New Roman" w:eastAsiaTheme="minorEastAsia" w:hAnsi="Times New Roman" w:cs="Times New Roman"/>
          <w:szCs w:val="24"/>
          <w:lang w:val="es-EC"/>
        </w:rPr>
        <w:t xml:space="preserve"> investigación</w:t>
      </w:r>
      <w:r w:rsidR="009D5AA2">
        <w:rPr>
          <w:rFonts w:ascii="Times New Roman" w:eastAsiaTheme="minorEastAsia" w:hAnsi="Times New Roman" w:cs="Times New Roman"/>
          <w:szCs w:val="24"/>
          <w:lang w:val="es-EC"/>
        </w:rPr>
        <w:t xml:space="preserve"> del mismo </w:t>
      </w:r>
    </w:p>
    <w:p w:rsidR="002600BE" w:rsidRDefault="009D5AA2" w:rsidP="00076899">
      <w:pPr>
        <w:pStyle w:val="Prrafodelista"/>
        <w:numPr>
          <w:ilvl w:val="0"/>
          <w:numId w:val="2"/>
        </w:numPr>
        <w:adjustRightInd w:val="0"/>
        <w:jc w:val="both"/>
        <w:rPr>
          <w:rFonts w:ascii="Times New Roman" w:eastAsiaTheme="minorEastAsia" w:hAnsi="Times New Roman" w:cs="Times New Roman"/>
          <w:szCs w:val="24"/>
          <w:lang w:val="es-EC"/>
        </w:rPr>
      </w:pPr>
      <w:r>
        <w:rPr>
          <w:rFonts w:ascii="Times New Roman" w:eastAsiaTheme="minorEastAsia" w:hAnsi="Times New Roman" w:cs="Times New Roman"/>
          <w:szCs w:val="24"/>
          <w:lang w:val="es-EC"/>
        </w:rPr>
        <w:t>La Dirección de</w:t>
      </w:r>
      <w:r w:rsidR="00076899">
        <w:rPr>
          <w:rFonts w:ascii="Times New Roman" w:eastAsiaTheme="minorEastAsia" w:hAnsi="Times New Roman" w:cs="Times New Roman"/>
          <w:szCs w:val="24"/>
          <w:lang w:val="es-EC"/>
        </w:rPr>
        <w:t xml:space="preserve"> </w:t>
      </w:r>
      <w:r>
        <w:rPr>
          <w:rFonts w:ascii="Times New Roman" w:eastAsiaTheme="minorEastAsia" w:hAnsi="Times New Roman" w:cs="Times New Roman"/>
          <w:szCs w:val="24"/>
          <w:lang w:val="es-EC"/>
        </w:rPr>
        <w:t>l</w:t>
      </w:r>
      <w:r w:rsidR="00076899">
        <w:rPr>
          <w:rFonts w:ascii="Times New Roman" w:eastAsiaTheme="minorEastAsia" w:hAnsi="Times New Roman" w:cs="Times New Roman"/>
          <w:szCs w:val="24"/>
          <w:lang w:val="es-EC"/>
        </w:rPr>
        <w:t>a</w:t>
      </w:r>
      <w:r>
        <w:rPr>
          <w:rFonts w:ascii="Times New Roman" w:eastAsiaTheme="minorEastAsia" w:hAnsi="Times New Roman" w:cs="Times New Roman"/>
          <w:szCs w:val="24"/>
          <w:lang w:val="es-EC"/>
        </w:rPr>
        <w:t xml:space="preserve"> </w:t>
      </w:r>
      <w:r w:rsidR="00076899">
        <w:rPr>
          <w:rFonts w:ascii="Times New Roman" w:eastAsiaTheme="minorEastAsia" w:hAnsi="Times New Roman" w:cs="Times New Roman"/>
          <w:szCs w:val="24"/>
          <w:lang w:val="es-EC"/>
        </w:rPr>
        <w:t xml:space="preserve">Escuela de Posgrado “Ing. Jacobo Bucaram Ortiz PhD”, </w:t>
      </w:r>
      <w:r>
        <w:rPr>
          <w:rFonts w:ascii="Times New Roman" w:eastAsiaTheme="minorEastAsia" w:hAnsi="Times New Roman" w:cs="Times New Roman"/>
          <w:szCs w:val="24"/>
          <w:lang w:val="es-EC"/>
        </w:rPr>
        <w:t xml:space="preserve">desarrollará una convocatoria periódica para la </w:t>
      </w:r>
      <w:r w:rsidR="002600BE">
        <w:rPr>
          <w:rFonts w:ascii="Times New Roman" w:eastAsiaTheme="minorEastAsia" w:hAnsi="Times New Roman" w:cs="Times New Roman"/>
          <w:szCs w:val="24"/>
          <w:lang w:val="es-EC"/>
        </w:rPr>
        <w:t xml:space="preserve">rendición del examen </w:t>
      </w:r>
      <w:r>
        <w:rPr>
          <w:rFonts w:ascii="Times New Roman" w:eastAsiaTheme="minorEastAsia" w:hAnsi="Times New Roman" w:cs="Times New Roman"/>
          <w:szCs w:val="24"/>
          <w:lang w:val="es-EC"/>
        </w:rPr>
        <w:t xml:space="preserve">Complexivo orientada a los programas </w:t>
      </w:r>
      <w:r w:rsidR="007F774D">
        <w:rPr>
          <w:rFonts w:ascii="Times New Roman" w:eastAsiaTheme="minorEastAsia" w:hAnsi="Times New Roman" w:cs="Times New Roman"/>
          <w:szCs w:val="24"/>
          <w:lang w:val="es-EC"/>
        </w:rPr>
        <w:t>vigentes y no vigentes</w:t>
      </w:r>
      <w:r w:rsidR="002600BE">
        <w:rPr>
          <w:rFonts w:ascii="Times New Roman" w:eastAsiaTheme="minorEastAsia" w:hAnsi="Times New Roman" w:cs="Times New Roman"/>
          <w:szCs w:val="24"/>
          <w:lang w:val="es-EC"/>
        </w:rPr>
        <w:t>.</w:t>
      </w:r>
    </w:p>
    <w:p w:rsidR="002600BE" w:rsidRDefault="002600BE" w:rsidP="002600BE">
      <w:pPr>
        <w:pStyle w:val="Prrafodelista"/>
        <w:numPr>
          <w:ilvl w:val="0"/>
          <w:numId w:val="2"/>
        </w:numPr>
        <w:adjustRightInd w:val="0"/>
        <w:jc w:val="both"/>
        <w:rPr>
          <w:rFonts w:ascii="Times New Roman" w:eastAsiaTheme="minorEastAsia" w:hAnsi="Times New Roman" w:cs="Times New Roman"/>
          <w:szCs w:val="24"/>
          <w:lang w:val="es-EC"/>
        </w:rPr>
      </w:pPr>
      <w:r>
        <w:rPr>
          <w:rFonts w:ascii="Times New Roman" w:eastAsiaTheme="minorEastAsia" w:hAnsi="Times New Roman" w:cs="Times New Roman"/>
          <w:szCs w:val="24"/>
          <w:lang w:val="es-EC"/>
        </w:rPr>
        <w:t>El Coordinador de los programas de maestrías será el responsable de la organizació</w:t>
      </w:r>
      <w:r w:rsidR="007F774D">
        <w:rPr>
          <w:rFonts w:ascii="Times New Roman" w:eastAsiaTheme="minorEastAsia" w:hAnsi="Times New Roman" w:cs="Times New Roman"/>
          <w:szCs w:val="24"/>
          <w:lang w:val="es-EC"/>
        </w:rPr>
        <w:t>n, seguimiento y control para la toma de</w:t>
      </w:r>
      <w:r>
        <w:rPr>
          <w:rFonts w:ascii="Times New Roman" w:eastAsiaTheme="minorEastAsia" w:hAnsi="Times New Roman" w:cs="Times New Roman"/>
          <w:szCs w:val="24"/>
          <w:lang w:val="es-EC"/>
        </w:rPr>
        <w:t>l examen Complexivo en posgrado</w:t>
      </w:r>
      <w:r w:rsidR="004643A7">
        <w:rPr>
          <w:rFonts w:ascii="Times New Roman" w:eastAsiaTheme="minorEastAsia" w:hAnsi="Times New Roman" w:cs="Times New Roman"/>
          <w:szCs w:val="24"/>
          <w:lang w:val="es-EC"/>
        </w:rPr>
        <w:t xml:space="preserve"> de carácter presencial dentro de las instalaciones de la Universidad Agraria del Ecuador</w:t>
      </w:r>
      <w:r>
        <w:rPr>
          <w:rFonts w:ascii="Times New Roman" w:eastAsiaTheme="minorEastAsia" w:hAnsi="Times New Roman" w:cs="Times New Roman"/>
          <w:szCs w:val="24"/>
          <w:lang w:val="es-EC"/>
        </w:rPr>
        <w:t>.</w:t>
      </w:r>
    </w:p>
    <w:p w:rsidR="00076899" w:rsidRDefault="00076899" w:rsidP="00076899">
      <w:pPr>
        <w:pStyle w:val="Prrafodelista"/>
        <w:adjustRightInd w:val="0"/>
        <w:ind w:left="720" w:firstLine="0"/>
        <w:jc w:val="both"/>
        <w:rPr>
          <w:rFonts w:ascii="Times New Roman" w:eastAsiaTheme="minorEastAsia" w:hAnsi="Times New Roman" w:cs="Times New Roman"/>
          <w:szCs w:val="24"/>
          <w:lang w:val="es-EC"/>
        </w:rPr>
      </w:pPr>
    </w:p>
    <w:p w:rsidR="00076899" w:rsidRDefault="00076899" w:rsidP="00076899">
      <w:pPr>
        <w:pStyle w:val="Prrafodelista"/>
        <w:adjustRightInd w:val="0"/>
        <w:ind w:left="720" w:firstLine="0"/>
        <w:jc w:val="both"/>
        <w:rPr>
          <w:rFonts w:ascii="Times New Roman" w:eastAsiaTheme="minorEastAsia" w:hAnsi="Times New Roman" w:cs="Times New Roman"/>
          <w:szCs w:val="24"/>
          <w:lang w:val="es-EC"/>
        </w:rPr>
      </w:pPr>
    </w:p>
    <w:p w:rsidR="00076899" w:rsidRDefault="00076899" w:rsidP="00076899">
      <w:pPr>
        <w:pStyle w:val="Prrafodelista"/>
        <w:adjustRightInd w:val="0"/>
        <w:ind w:left="720" w:firstLine="0"/>
        <w:jc w:val="both"/>
        <w:rPr>
          <w:rFonts w:ascii="Times New Roman" w:eastAsiaTheme="minorEastAsia" w:hAnsi="Times New Roman" w:cs="Times New Roman"/>
          <w:szCs w:val="24"/>
          <w:lang w:val="es-EC"/>
        </w:rPr>
      </w:pPr>
    </w:p>
    <w:p w:rsidR="00076899" w:rsidRDefault="00076899" w:rsidP="00076899">
      <w:pPr>
        <w:pStyle w:val="Prrafodelista"/>
        <w:adjustRightInd w:val="0"/>
        <w:ind w:left="720" w:firstLine="0"/>
        <w:jc w:val="both"/>
        <w:rPr>
          <w:rFonts w:ascii="Times New Roman" w:eastAsiaTheme="minorEastAsia" w:hAnsi="Times New Roman" w:cs="Times New Roman"/>
          <w:szCs w:val="24"/>
          <w:lang w:val="es-EC"/>
        </w:rPr>
      </w:pPr>
    </w:p>
    <w:p w:rsidR="007F774D" w:rsidRDefault="007F774D" w:rsidP="007F774D">
      <w:pPr>
        <w:pStyle w:val="Prrafodelista"/>
        <w:adjustRightInd w:val="0"/>
        <w:ind w:left="720" w:firstLine="0"/>
        <w:jc w:val="both"/>
        <w:rPr>
          <w:rFonts w:ascii="Times New Roman" w:eastAsiaTheme="minorEastAsia" w:hAnsi="Times New Roman" w:cs="Times New Roman"/>
          <w:szCs w:val="24"/>
          <w:lang w:val="es-EC"/>
        </w:rPr>
      </w:pPr>
    </w:p>
    <w:p w:rsidR="00076899" w:rsidRPr="007C2A6E" w:rsidRDefault="00692F9B" w:rsidP="002600BE">
      <w:pPr>
        <w:adjustRightInd w:val="0"/>
        <w:ind w:left="0"/>
        <w:jc w:val="both"/>
        <w:rPr>
          <w:rFonts w:ascii="Times New Roman" w:eastAsiaTheme="minorEastAsia" w:hAnsi="Times New Roman" w:cs="Times New Roman"/>
          <w:b/>
          <w:color w:val="auto"/>
          <w:szCs w:val="24"/>
          <w:lang w:val="es-EC"/>
        </w:rPr>
      </w:pPr>
      <w:r>
        <w:rPr>
          <w:rFonts w:ascii="Times New Roman" w:eastAsiaTheme="minorEastAsia" w:hAnsi="Times New Roman" w:cs="Times New Roman"/>
          <w:b/>
          <w:color w:val="auto"/>
          <w:szCs w:val="24"/>
          <w:lang w:val="es-EC"/>
        </w:rPr>
        <w:lastRenderedPageBreak/>
        <w:t xml:space="preserve">4. </w:t>
      </w:r>
      <w:r w:rsidR="004643A7">
        <w:rPr>
          <w:rFonts w:ascii="Times New Roman" w:eastAsiaTheme="minorEastAsia" w:hAnsi="Times New Roman" w:cs="Times New Roman"/>
          <w:b/>
          <w:color w:val="auto"/>
          <w:szCs w:val="24"/>
          <w:lang w:val="es-EC"/>
        </w:rPr>
        <w:t xml:space="preserve"> </w:t>
      </w:r>
      <w:r>
        <w:rPr>
          <w:rFonts w:ascii="Times New Roman" w:eastAsiaTheme="minorEastAsia" w:hAnsi="Times New Roman" w:cs="Times New Roman"/>
          <w:b/>
          <w:color w:val="auto"/>
          <w:szCs w:val="24"/>
          <w:lang w:val="es-EC"/>
        </w:rPr>
        <w:t>P</w:t>
      </w:r>
      <w:bookmarkStart w:id="0" w:name="_GoBack"/>
      <w:bookmarkEnd w:id="0"/>
      <w:r>
        <w:rPr>
          <w:rFonts w:ascii="Times New Roman" w:eastAsiaTheme="minorEastAsia" w:hAnsi="Times New Roman" w:cs="Times New Roman"/>
          <w:b/>
          <w:color w:val="auto"/>
          <w:szCs w:val="24"/>
          <w:lang w:val="es-EC"/>
        </w:rPr>
        <w:t>artes del</w:t>
      </w:r>
      <w:r w:rsidR="002600BE" w:rsidRPr="007C2A6E">
        <w:rPr>
          <w:rFonts w:ascii="Times New Roman" w:eastAsiaTheme="minorEastAsia" w:hAnsi="Times New Roman" w:cs="Times New Roman"/>
          <w:b/>
          <w:color w:val="auto"/>
          <w:szCs w:val="24"/>
          <w:lang w:val="es-EC"/>
        </w:rPr>
        <w:t xml:space="preserve"> Examen Complexivo </w:t>
      </w:r>
    </w:p>
    <w:p w:rsidR="002600BE" w:rsidRPr="007C2A6E" w:rsidRDefault="00692F9B" w:rsidP="002600BE">
      <w:pPr>
        <w:adjustRightInd w:val="0"/>
        <w:ind w:left="0"/>
        <w:jc w:val="both"/>
        <w:rPr>
          <w:rFonts w:ascii="Times New Roman" w:eastAsiaTheme="minorEastAsia" w:hAnsi="Times New Roman" w:cs="Times New Roman"/>
          <w:b/>
          <w:color w:val="auto"/>
          <w:szCs w:val="24"/>
          <w:lang w:val="es-EC"/>
        </w:rPr>
      </w:pPr>
      <w:r>
        <w:rPr>
          <w:rFonts w:ascii="Times New Roman" w:eastAsiaTheme="minorEastAsia" w:hAnsi="Times New Roman" w:cs="Times New Roman"/>
          <w:b/>
          <w:color w:val="auto"/>
          <w:szCs w:val="24"/>
          <w:lang w:val="es-EC"/>
        </w:rPr>
        <w:t xml:space="preserve">4.1. </w:t>
      </w:r>
      <w:r w:rsidR="004643A7">
        <w:rPr>
          <w:rFonts w:ascii="Times New Roman" w:eastAsiaTheme="minorEastAsia" w:hAnsi="Times New Roman" w:cs="Times New Roman"/>
          <w:b/>
          <w:color w:val="auto"/>
          <w:szCs w:val="24"/>
          <w:lang w:val="es-EC"/>
        </w:rPr>
        <w:t xml:space="preserve">Tipos de </w:t>
      </w:r>
      <w:r w:rsidR="002600BE" w:rsidRPr="007C2A6E">
        <w:rPr>
          <w:rFonts w:ascii="Times New Roman" w:eastAsiaTheme="minorEastAsia" w:hAnsi="Times New Roman" w:cs="Times New Roman"/>
          <w:b/>
          <w:color w:val="auto"/>
          <w:szCs w:val="24"/>
          <w:lang w:val="es-EC"/>
        </w:rPr>
        <w:t>Casos de Estudio</w:t>
      </w:r>
      <w:r>
        <w:rPr>
          <w:rFonts w:ascii="Times New Roman" w:eastAsiaTheme="minorEastAsia" w:hAnsi="Times New Roman" w:cs="Times New Roman"/>
          <w:b/>
          <w:color w:val="auto"/>
          <w:szCs w:val="24"/>
          <w:lang w:val="es-EC"/>
        </w:rPr>
        <w:t xml:space="preserve"> en aula</w:t>
      </w:r>
      <w:r w:rsidR="002600BE" w:rsidRPr="007C2A6E">
        <w:rPr>
          <w:rFonts w:ascii="Times New Roman" w:eastAsiaTheme="minorEastAsia" w:hAnsi="Times New Roman" w:cs="Times New Roman"/>
          <w:b/>
          <w:color w:val="auto"/>
          <w:szCs w:val="24"/>
          <w:lang w:val="es-EC"/>
        </w:rPr>
        <w:t>:</w:t>
      </w:r>
    </w:p>
    <w:p w:rsidR="002600BE" w:rsidRDefault="00692F9B" w:rsidP="002600BE">
      <w:pPr>
        <w:adjustRightInd w:val="0"/>
        <w:ind w:left="0"/>
        <w:jc w:val="both"/>
        <w:rPr>
          <w:rFonts w:ascii="Times New Roman" w:eastAsiaTheme="minorEastAsia" w:hAnsi="Times New Roman" w:cs="Times New Roman"/>
          <w:color w:val="auto"/>
          <w:szCs w:val="24"/>
          <w:lang w:val="es-EC"/>
        </w:rPr>
      </w:pPr>
      <w:r>
        <w:rPr>
          <w:rFonts w:ascii="Times New Roman" w:eastAsiaTheme="minorEastAsia" w:hAnsi="Times New Roman" w:cs="Times New Roman"/>
          <w:b/>
          <w:color w:val="auto"/>
          <w:szCs w:val="24"/>
          <w:lang w:val="es-EC"/>
        </w:rPr>
        <w:t>4.1</w:t>
      </w:r>
      <w:r w:rsidR="002600BE" w:rsidRPr="007C2A6E">
        <w:rPr>
          <w:rFonts w:ascii="Times New Roman" w:eastAsiaTheme="minorEastAsia" w:hAnsi="Times New Roman" w:cs="Times New Roman"/>
          <w:b/>
          <w:color w:val="auto"/>
          <w:szCs w:val="24"/>
          <w:lang w:val="es-EC"/>
        </w:rPr>
        <w:t>.</w:t>
      </w:r>
      <w:r>
        <w:rPr>
          <w:rFonts w:ascii="Times New Roman" w:eastAsiaTheme="minorEastAsia" w:hAnsi="Times New Roman" w:cs="Times New Roman"/>
          <w:b/>
          <w:color w:val="auto"/>
          <w:szCs w:val="24"/>
          <w:lang w:val="es-EC"/>
        </w:rPr>
        <w:t>1.</w:t>
      </w:r>
      <w:r w:rsidR="002600BE" w:rsidRPr="007C2A6E">
        <w:rPr>
          <w:rFonts w:ascii="Times New Roman" w:eastAsiaTheme="minorEastAsia" w:hAnsi="Times New Roman" w:cs="Times New Roman"/>
          <w:b/>
          <w:color w:val="auto"/>
          <w:szCs w:val="24"/>
          <w:lang w:val="es-EC"/>
        </w:rPr>
        <w:t xml:space="preserve"> Casos de Estudio Teórico</w:t>
      </w:r>
      <w:r w:rsidR="002600BE">
        <w:rPr>
          <w:rFonts w:ascii="Times New Roman" w:eastAsiaTheme="minorEastAsia" w:hAnsi="Times New Roman" w:cs="Times New Roman"/>
          <w:color w:val="auto"/>
          <w:szCs w:val="24"/>
          <w:lang w:val="es-EC"/>
        </w:rPr>
        <w:t>: se aborda un problema teórico y en consecuencia, puede consistir, por ejemplo en una reflexión, una actualización, o un análisis comparativo entre modelos, autores o tendencias, entre otros acerca de una problemática teórica actual de la ciencia o la profesión vinculada con el programa de maestría.</w:t>
      </w:r>
    </w:p>
    <w:p w:rsidR="002600BE" w:rsidRDefault="00692F9B" w:rsidP="002600BE">
      <w:pPr>
        <w:adjustRightInd w:val="0"/>
        <w:ind w:left="0"/>
        <w:jc w:val="both"/>
        <w:rPr>
          <w:rFonts w:ascii="Times New Roman" w:eastAsiaTheme="minorEastAsia" w:hAnsi="Times New Roman" w:cs="Times New Roman"/>
          <w:color w:val="auto"/>
          <w:szCs w:val="24"/>
          <w:lang w:val="es-EC"/>
        </w:rPr>
      </w:pPr>
      <w:r>
        <w:rPr>
          <w:rFonts w:ascii="Times New Roman" w:eastAsiaTheme="minorEastAsia" w:hAnsi="Times New Roman" w:cs="Times New Roman"/>
          <w:color w:val="auto"/>
          <w:szCs w:val="24"/>
          <w:lang w:val="es-EC"/>
        </w:rPr>
        <w:t xml:space="preserve">Se </w:t>
      </w:r>
      <w:r w:rsidR="002600BE">
        <w:rPr>
          <w:rFonts w:ascii="Times New Roman" w:eastAsiaTheme="minorEastAsia" w:hAnsi="Times New Roman" w:cs="Times New Roman"/>
          <w:color w:val="auto"/>
          <w:szCs w:val="24"/>
          <w:lang w:val="es-EC"/>
        </w:rPr>
        <w:t>enfocara el problema teórico abordado, los objetivos perseguidos y una breve descripción conceptual de los elementos que abordara.</w:t>
      </w:r>
    </w:p>
    <w:p w:rsidR="002600BE" w:rsidRDefault="002600BE" w:rsidP="002600BE">
      <w:pPr>
        <w:adjustRightInd w:val="0"/>
        <w:ind w:left="0"/>
        <w:jc w:val="both"/>
        <w:rPr>
          <w:rFonts w:ascii="Times New Roman" w:eastAsiaTheme="minorEastAsia" w:hAnsi="Times New Roman" w:cs="Times New Roman"/>
          <w:color w:val="auto"/>
          <w:szCs w:val="24"/>
          <w:lang w:val="es-EC"/>
        </w:rPr>
      </w:pPr>
      <w:r>
        <w:rPr>
          <w:rFonts w:ascii="Times New Roman" w:eastAsiaTheme="minorEastAsia" w:hAnsi="Times New Roman" w:cs="Times New Roman"/>
          <w:color w:val="auto"/>
          <w:szCs w:val="24"/>
          <w:lang w:val="es-EC"/>
        </w:rPr>
        <w:t>El desarrollo tendrá el análisis reflexivo, la actualización o el análisis comparativo objeto del caso de estudio y del problema teórico abordado. En esta parte deberá evidenciar el dominio de los núcleos teóricos, metodológicos y técnicos instrumentales que configuran el perfil de egreso del problema.</w:t>
      </w:r>
    </w:p>
    <w:p w:rsidR="002600BE" w:rsidRDefault="002600BE" w:rsidP="00F06180">
      <w:pPr>
        <w:adjustRightInd w:val="0"/>
        <w:ind w:left="0"/>
        <w:jc w:val="both"/>
        <w:rPr>
          <w:rFonts w:ascii="Times New Roman" w:eastAsiaTheme="minorEastAsia" w:hAnsi="Times New Roman" w:cs="Times New Roman"/>
          <w:color w:val="auto"/>
          <w:szCs w:val="24"/>
          <w:lang w:val="es-EC"/>
        </w:rPr>
      </w:pPr>
      <w:r>
        <w:rPr>
          <w:rFonts w:ascii="Times New Roman" w:eastAsiaTheme="minorEastAsia" w:hAnsi="Times New Roman" w:cs="Times New Roman"/>
          <w:color w:val="auto"/>
          <w:szCs w:val="24"/>
          <w:lang w:val="es-EC"/>
        </w:rPr>
        <w:t>Las conclusiones deberán contener las respuestas que el /la maestrante plantee en el problema abordado.</w:t>
      </w:r>
    </w:p>
    <w:p w:rsidR="002600BE" w:rsidRDefault="002600BE" w:rsidP="002600BE">
      <w:pPr>
        <w:adjustRightInd w:val="0"/>
        <w:ind w:left="0"/>
        <w:jc w:val="both"/>
        <w:rPr>
          <w:rFonts w:ascii="Times New Roman" w:eastAsiaTheme="minorEastAsia" w:hAnsi="Times New Roman" w:cs="Times New Roman"/>
          <w:color w:val="auto"/>
          <w:szCs w:val="24"/>
          <w:lang w:val="es-EC"/>
        </w:rPr>
      </w:pPr>
      <w:r>
        <w:rPr>
          <w:rFonts w:ascii="Times New Roman" w:eastAsiaTheme="minorEastAsia" w:hAnsi="Times New Roman" w:cs="Times New Roman"/>
          <w:color w:val="auto"/>
          <w:szCs w:val="24"/>
          <w:lang w:val="es-EC"/>
        </w:rPr>
        <w:t>Las normas de carácter bibliográfico serán tomadas de la guía de titulación institucional.</w:t>
      </w:r>
    </w:p>
    <w:p w:rsidR="002600BE" w:rsidRDefault="00692F9B" w:rsidP="002600BE">
      <w:pPr>
        <w:adjustRightInd w:val="0"/>
        <w:ind w:left="0"/>
        <w:jc w:val="both"/>
        <w:rPr>
          <w:rFonts w:ascii="Times New Roman" w:eastAsiaTheme="minorEastAsia" w:hAnsi="Times New Roman" w:cs="Times New Roman"/>
          <w:color w:val="auto"/>
          <w:szCs w:val="24"/>
          <w:lang w:val="es-EC"/>
        </w:rPr>
      </w:pPr>
      <w:r>
        <w:rPr>
          <w:rFonts w:ascii="Times New Roman" w:eastAsiaTheme="minorEastAsia" w:hAnsi="Times New Roman" w:cs="Times New Roman"/>
          <w:b/>
          <w:color w:val="auto"/>
          <w:szCs w:val="24"/>
          <w:lang w:val="es-EC"/>
        </w:rPr>
        <w:t>4.1.2.</w:t>
      </w:r>
      <w:r w:rsidR="002600BE" w:rsidRPr="007C2A6E">
        <w:rPr>
          <w:rFonts w:ascii="Times New Roman" w:eastAsiaTheme="minorEastAsia" w:hAnsi="Times New Roman" w:cs="Times New Roman"/>
          <w:b/>
          <w:color w:val="auto"/>
          <w:szCs w:val="24"/>
          <w:lang w:val="es-EC"/>
        </w:rPr>
        <w:t xml:space="preserve"> Caso de Estudio Practico</w:t>
      </w:r>
      <w:r w:rsidR="002600BE">
        <w:rPr>
          <w:rFonts w:ascii="Times New Roman" w:eastAsiaTheme="minorEastAsia" w:hAnsi="Times New Roman" w:cs="Times New Roman"/>
          <w:color w:val="auto"/>
          <w:szCs w:val="24"/>
          <w:lang w:val="es-EC"/>
        </w:rPr>
        <w:t>: se abordan problemas prácticos y en consecuencia, puede consistir en por ejemplo, estudios en procesos, investigaciones de campo estudios de casos en el ámbito comunicacional, educativo, aplicación de una teoría, entre otros.</w:t>
      </w:r>
    </w:p>
    <w:p w:rsidR="002600BE" w:rsidRDefault="002600BE" w:rsidP="002600BE">
      <w:pPr>
        <w:adjustRightInd w:val="0"/>
        <w:ind w:left="0"/>
        <w:jc w:val="both"/>
        <w:rPr>
          <w:rFonts w:ascii="Times New Roman" w:eastAsiaTheme="minorEastAsia" w:hAnsi="Times New Roman" w:cs="Times New Roman"/>
          <w:color w:val="auto"/>
          <w:szCs w:val="24"/>
          <w:lang w:val="es-EC"/>
        </w:rPr>
      </w:pPr>
      <w:r>
        <w:rPr>
          <w:rFonts w:ascii="Times New Roman" w:eastAsiaTheme="minorEastAsia" w:hAnsi="Times New Roman" w:cs="Times New Roman"/>
          <w:color w:val="auto"/>
          <w:szCs w:val="24"/>
          <w:lang w:val="es-EC"/>
        </w:rPr>
        <w:t>Se presentara un documento escrito y una versión digital, que contendrá, introducción, desarrollo, conclusiones y la respectiva bibliografía.</w:t>
      </w:r>
    </w:p>
    <w:p w:rsidR="002600BE" w:rsidRDefault="002600BE" w:rsidP="002600BE">
      <w:pPr>
        <w:adjustRightInd w:val="0"/>
        <w:ind w:left="0"/>
        <w:jc w:val="both"/>
        <w:rPr>
          <w:rFonts w:ascii="Times New Roman" w:eastAsiaTheme="minorEastAsia" w:hAnsi="Times New Roman" w:cs="Times New Roman"/>
          <w:color w:val="auto"/>
          <w:szCs w:val="24"/>
          <w:lang w:val="es-EC"/>
        </w:rPr>
      </w:pPr>
      <w:r>
        <w:rPr>
          <w:rFonts w:ascii="Times New Roman" w:eastAsiaTheme="minorEastAsia" w:hAnsi="Times New Roman" w:cs="Times New Roman"/>
          <w:color w:val="auto"/>
          <w:szCs w:val="24"/>
          <w:lang w:val="es-EC"/>
        </w:rPr>
        <w:t>La introducción presentara el problema concreto de investigación, los objetivos perseguidos y una breve fundamentación conceptual.</w:t>
      </w:r>
    </w:p>
    <w:p w:rsidR="002600BE" w:rsidRDefault="002600BE" w:rsidP="002600BE">
      <w:pPr>
        <w:adjustRightInd w:val="0"/>
        <w:ind w:left="0"/>
        <w:jc w:val="both"/>
        <w:rPr>
          <w:rFonts w:ascii="Times New Roman" w:eastAsiaTheme="minorEastAsia" w:hAnsi="Times New Roman" w:cs="Times New Roman"/>
          <w:color w:val="auto"/>
          <w:szCs w:val="24"/>
          <w:lang w:val="es-EC"/>
        </w:rPr>
      </w:pPr>
      <w:r>
        <w:rPr>
          <w:rFonts w:ascii="Times New Roman" w:eastAsiaTheme="minorEastAsia" w:hAnsi="Times New Roman" w:cs="Times New Roman"/>
          <w:color w:val="auto"/>
          <w:szCs w:val="24"/>
          <w:lang w:val="es-EC"/>
        </w:rPr>
        <w:t xml:space="preserve">En el desarrollo se presentará el análisis de los elementos que integran el problema, las relaciones existentes entre ellos, las posibilidades carencias, particularidades y dificultades  de tales elementos. </w:t>
      </w:r>
    </w:p>
    <w:p w:rsidR="002600BE" w:rsidRDefault="002600BE" w:rsidP="002600BE">
      <w:pPr>
        <w:adjustRightInd w:val="0"/>
        <w:ind w:left="0"/>
        <w:jc w:val="both"/>
        <w:rPr>
          <w:rFonts w:ascii="Times New Roman" w:eastAsiaTheme="minorEastAsia" w:hAnsi="Times New Roman" w:cs="Times New Roman"/>
          <w:color w:val="auto"/>
          <w:szCs w:val="24"/>
          <w:lang w:val="es-EC"/>
        </w:rPr>
      </w:pPr>
      <w:r>
        <w:rPr>
          <w:rFonts w:ascii="Times New Roman" w:eastAsiaTheme="minorEastAsia" w:hAnsi="Times New Roman" w:cs="Times New Roman"/>
          <w:color w:val="auto"/>
          <w:szCs w:val="24"/>
          <w:lang w:val="es-EC"/>
        </w:rPr>
        <w:t>Las conclusiones deberán contener las respuestas que el/la maestrante plantea para el problema practico abordado.</w:t>
      </w:r>
    </w:p>
    <w:p w:rsidR="002600BE" w:rsidRDefault="002600BE" w:rsidP="002600BE">
      <w:pPr>
        <w:adjustRightInd w:val="0"/>
        <w:ind w:left="0"/>
        <w:jc w:val="both"/>
        <w:rPr>
          <w:rFonts w:ascii="Times New Roman" w:eastAsiaTheme="minorEastAsia" w:hAnsi="Times New Roman" w:cs="Times New Roman"/>
          <w:color w:val="auto"/>
          <w:szCs w:val="24"/>
          <w:lang w:val="es-EC"/>
        </w:rPr>
      </w:pPr>
      <w:r>
        <w:rPr>
          <w:rFonts w:ascii="Times New Roman" w:eastAsiaTheme="minorEastAsia" w:hAnsi="Times New Roman" w:cs="Times New Roman"/>
          <w:color w:val="auto"/>
          <w:szCs w:val="24"/>
          <w:lang w:val="es-EC"/>
        </w:rPr>
        <w:lastRenderedPageBreak/>
        <w:t>Las normas de carácter bibliográfico serán tomadas de la guía de titulación institucional.</w:t>
      </w:r>
    </w:p>
    <w:p w:rsidR="002600BE" w:rsidRDefault="00692F9B" w:rsidP="002600BE">
      <w:pPr>
        <w:adjustRightInd w:val="0"/>
        <w:ind w:left="0"/>
        <w:jc w:val="both"/>
        <w:rPr>
          <w:rFonts w:ascii="Times New Roman" w:eastAsiaTheme="minorEastAsia" w:hAnsi="Times New Roman" w:cs="Times New Roman"/>
          <w:b/>
          <w:color w:val="auto"/>
          <w:szCs w:val="24"/>
          <w:lang w:val="es-EC"/>
        </w:rPr>
      </w:pPr>
      <w:r>
        <w:rPr>
          <w:rFonts w:ascii="Times New Roman" w:eastAsiaTheme="minorEastAsia" w:hAnsi="Times New Roman" w:cs="Times New Roman"/>
          <w:b/>
          <w:color w:val="auto"/>
          <w:szCs w:val="24"/>
          <w:lang w:val="es-EC"/>
        </w:rPr>
        <w:t xml:space="preserve">4.2. </w:t>
      </w:r>
      <w:r w:rsidR="002600BE" w:rsidRPr="008915C6">
        <w:rPr>
          <w:rFonts w:ascii="Times New Roman" w:eastAsiaTheme="minorEastAsia" w:hAnsi="Times New Roman" w:cs="Times New Roman"/>
          <w:b/>
          <w:color w:val="auto"/>
          <w:szCs w:val="24"/>
          <w:lang w:val="es-EC"/>
        </w:rPr>
        <w:t>Toma de examen Complexivo.</w:t>
      </w:r>
    </w:p>
    <w:p w:rsidR="002600BE" w:rsidRPr="00692F9B" w:rsidRDefault="00692F9B" w:rsidP="002600BE">
      <w:pPr>
        <w:adjustRightInd w:val="0"/>
        <w:ind w:left="0"/>
        <w:jc w:val="both"/>
        <w:rPr>
          <w:rFonts w:ascii="Times New Roman" w:eastAsiaTheme="minorEastAsia" w:hAnsi="Times New Roman" w:cs="Times New Roman"/>
          <w:b/>
          <w:color w:val="auto"/>
          <w:szCs w:val="24"/>
          <w:lang w:val="es-EC"/>
        </w:rPr>
      </w:pPr>
      <w:r>
        <w:rPr>
          <w:rFonts w:ascii="Times New Roman" w:eastAsiaTheme="minorEastAsia" w:hAnsi="Times New Roman" w:cs="Times New Roman"/>
          <w:b/>
          <w:color w:val="auto"/>
          <w:szCs w:val="24"/>
          <w:lang w:val="es-EC"/>
        </w:rPr>
        <w:t xml:space="preserve">4.2.1. </w:t>
      </w:r>
      <w:r w:rsidR="002600BE">
        <w:rPr>
          <w:rFonts w:ascii="Times New Roman" w:eastAsiaTheme="minorEastAsia" w:hAnsi="Times New Roman" w:cs="Times New Roman"/>
          <w:b/>
          <w:color w:val="auto"/>
          <w:szCs w:val="24"/>
          <w:lang w:val="es-EC"/>
        </w:rPr>
        <w:t>Preparación de base de examen</w:t>
      </w:r>
      <w:r>
        <w:rPr>
          <w:rFonts w:ascii="Times New Roman" w:eastAsiaTheme="minorEastAsia" w:hAnsi="Times New Roman" w:cs="Times New Roman"/>
          <w:b/>
          <w:color w:val="auto"/>
          <w:szCs w:val="24"/>
          <w:lang w:val="es-EC"/>
        </w:rPr>
        <w:t xml:space="preserve">, </w:t>
      </w:r>
      <w:r w:rsidR="002600BE">
        <w:rPr>
          <w:rFonts w:ascii="Times New Roman" w:eastAsiaTheme="minorEastAsia" w:hAnsi="Times New Roman" w:cs="Times New Roman"/>
          <w:color w:val="auto"/>
          <w:szCs w:val="24"/>
          <w:lang w:val="es-EC"/>
        </w:rPr>
        <w:t>Los docentes que dictaran las asignaturas en los programas de maestrías excluyendo las asignaturas de titulación, deberán desarrollar bases de 50 preguntas como complemento al syllabus, estas deberán ser de opción múltiple (4 alternativas de respuesta lógica) y presentados a la Coordinación.</w:t>
      </w:r>
    </w:p>
    <w:p w:rsidR="002600BE" w:rsidRDefault="002600BE" w:rsidP="002600BE">
      <w:pPr>
        <w:adjustRightInd w:val="0"/>
        <w:ind w:left="0"/>
        <w:jc w:val="both"/>
        <w:rPr>
          <w:rFonts w:ascii="Times New Roman" w:eastAsiaTheme="minorEastAsia" w:hAnsi="Times New Roman" w:cs="Times New Roman"/>
          <w:color w:val="auto"/>
          <w:szCs w:val="24"/>
          <w:lang w:val="es-EC"/>
        </w:rPr>
      </w:pPr>
      <w:r>
        <w:rPr>
          <w:rFonts w:ascii="Times New Roman" w:eastAsiaTheme="minorEastAsia" w:hAnsi="Times New Roman" w:cs="Times New Roman"/>
          <w:color w:val="auto"/>
          <w:szCs w:val="24"/>
          <w:lang w:val="es-EC"/>
        </w:rPr>
        <w:t>El examen Complexivo estará contemplado de una selección de 100 preguntas de opción múltiple,  que justifique los conocimientos disciplinarios y de investigaci</w:t>
      </w:r>
      <w:r w:rsidR="00692F9B">
        <w:rPr>
          <w:rFonts w:ascii="Times New Roman" w:eastAsiaTheme="minorEastAsia" w:hAnsi="Times New Roman" w:cs="Times New Roman"/>
          <w:color w:val="auto"/>
          <w:szCs w:val="24"/>
          <w:lang w:val="es-EC"/>
        </w:rPr>
        <w:t>ón el cual tendrá un tiempo de 3</w:t>
      </w:r>
      <w:r>
        <w:rPr>
          <w:rFonts w:ascii="Times New Roman" w:eastAsiaTheme="minorEastAsia" w:hAnsi="Times New Roman" w:cs="Times New Roman"/>
          <w:color w:val="auto"/>
          <w:szCs w:val="24"/>
          <w:lang w:val="es-EC"/>
        </w:rPr>
        <w:t xml:space="preserve"> horas de duración.</w:t>
      </w:r>
    </w:p>
    <w:p w:rsidR="002600BE" w:rsidRDefault="00692F9B" w:rsidP="002600BE">
      <w:pPr>
        <w:adjustRightInd w:val="0"/>
        <w:ind w:left="0"/>
        <w:jc w:val="both"/>
        <w:rPr>
          <w:rFonts w:ascii="Times New Roman" w:eastAsiaTheme="minorEastAsia" w:hAnsi="Times New Roman" w:cs="Times New Roman"/>
          <w:color w:val="auto"/>
          <w:szCs w:val="24"/>
          <w:lang w:val="es-EC"/>
        </w:rPr>
      </w:pPr>
      <w:r>
        <w:rPr>
          <w:rFonts w:ascii="Times New Roman" w:eastAsiaTheme="minorEastAsia" w:hAnsi="Times New Roman" w:cs="Times New Roman"/>
          <w:b/>
          <w:color w:val="auto"/>
          <w:szCs w:val="24"/>
          <w:lang w:val="es-EC"/>
        </w:rPr>
        <w:t xml:space="preserve">4.2.2. </w:t>
      </w:r>
      <w:r w:rsidR="002600BE" w:rsidRPr="000B2AD6">
        <w:rPr>
          <w:rFonts w:ascii="Times New Roman" w:eastAsiaTheme="minorEastAsia" w:hAnsi="Times New Roman" w:cs="Times New Roman"/>
          <w:b/>
          <w:color w:val="auto"/>
          <w:szCs w:val="24"/>
          <w:lang w:val="es-EC"/>
        </w:rPr>
        <w:t>Evaluación del Examen Complexivo</w:t>
      </w:r>
      <w:r>
        <w:rPr>
          <w:rFonts w:ascii="Times New Roman" w:eastAsiaTheme="minorEastAsia" w:hAnsi="Times New Roman" w:cs="Times New Roman"/>
          <w:b/>
          <w:color w:val="auto"/>
          <w:szCs w:val="24"/>
          <w:lang w:val="es-EC"/>
        </w:rPr>
        <w:t>,</w:t>
      </w:r>
      <w:r w:rsidR="002600BE" w:rsidRPr="000B2AD6">
        <w:rPr>
          <w:rFonts w:ascii="Times New Roman" w:eastAsiaTheme="minorEastAsia" w:hAnsi="Times New Roman" w:cs="Times New Roman"/>
          <w:b/>
          <w:color w:val="auto"/>
          <w:szCs w:val="24"/>
          <w:lang w:val="es-EC"/>
        </w:rPr>
        <w:t xml:space="preserve"> </w:t>
      </w:r>
      <w:r>
        <w:rPr>
          <w:rFonts w:ascii="Times New Roman" w:eastAsiaTheme="minorEastAsia" w:hAnsi="Times New Roman" w:cs="Times New Roman"/>
          <w:b/>
          <w:color w:val="auto"/>
          <w:szCs w:val="24"/>
          <w:lang w:val="es-EC"/>
        </w:rPr>
        <w:t>e</w:t>
      </w:r>
      <w:r w:rsidR="002600BE">
        <w:rPr>
          <w:rFonts w:ascii="Times New Roman" w:eastAsiaTheme="minorEastAsia" w:hAnsi="Times New Roman" w:cs="Times New Roman"/>
          <w:color w:val="auto"/>
          <w:szCs w:val="24"/>
          <w:lang w:val="es-EC"/>
        </w:rPr>
        <w:t xml:space="preserve">l Consejo de Posgrado nombrara una comisión de evaluación y calificación de los casos de estudios y la revisión del examen Complexivo. Las cuáles serán aprobadas en el siguiente Consejo de Posgrado, las notas finales serán remitidas a la Coordinación de </w:t>
      </w:r>
      <w:r w:rsidR="00076899">
        <w:rPr>
          <w:rFonts w:ascii="Times New Roman" w:eastAsiaTheme="minorEastAsia" w:hAnsi="Times New Roman" w:cs="Times New Roman"/>
          <w:color w:val="auto"/>
          <w:szCs w:val="24"/>
          <w:lang w:val="es-EC"/>
        </w:rPr>
        <w:t>la Escuela de Posgrado “Ing. Jacobo Bucaram Ortiz PhD”</w:t>
      </w:r>
      <w:proofErr w:type="gramStart"/>
      <w:r w:rsidR="00076899">
        <w:rPr>
          <w:rFonts w:ascii="Times New Roman" w:eastAsiaTheme="minorEastAsia" w:hAnsi="Times New Roman" w:cs="Times New Roman"/>
          <w:color w:val="auto"/>
          <w:szCs w:val="24"/>
          <w:lang w:val="es-EC"/>
        </w:rPr>
        <w:t>,</w:t>
      </w:r>
      <w:r w:rsidR="002600BE">
        <w:rPr>
          <w:rFonts w:ascii="Times New Roman" w:eastAsiaTheme="minorEastAsia" w:hAnsi="Times New Roman" w:cs="Times New Roman"/>
          <w:color w:val="auto"/>
          <w:szCs w:val="24"/>
          <w:lang w:val="es-EC"/>
        </w:rPr>
        <w:t>,</w:t>
      </w:r>
      <w:proofErr w:type="gramEnd"/>
      <w:r w:rsidR="002600BE">
        <w:rPr>
          <w:rFonts w:ascii="Times New Roman" w:eastAsiaTheme="minorEastAsia" w:hAnsi="Times New Roman" w:cs="Times New Roman"/>
          <w:color w:val="auto"/>
          <w:szCs w:val="24"/>
          <w:lang w:val="es-EC"/>
        </w:rPr>
        <w:t xml:space="preserve"> para su publicación en el Sistema Integral de notas.</w:t>
      </w:r>
    </w:p>
    <w:p w:rsidR="002600BE" w:rsidRDefault="002600BE" w:rsidP="002600BE">
      <w:pPr>
        <w:adjustRightInd w:val="0"/>
        <w:ind w:left="0"/>
        <w:jc w:val="both"/>
        <w:rPr>
          <w:rFonts w:ascii="Times New Roman" w:eastAsiaTheme="minorEastAsia" w:hAnsi="Times New Roman" w:cs="Times New Roman"/>
          <w:color w:val="auto"/>
          <w:szCs w:val="24"/>
          <w:lang w:val="es-EC"/>
        </w:rPr>
      </w:pPr>
      <w:r>
        <w:rPr>
          <w:rFonts w:ascii="Times New Roman" w:eastAsiaTheme="minorEastAsia" w:hAnsi="Times New Roman" w:cs="Times New Roman"/>
          <w:color w:val="auto"/>
          <w:szCs w:val="24"/>
          <w:lang w:val="es-EC"/>
        </w:rPr>
        <w:t>La aplicabilidad de esta opción de trabajo de titulación permitirá a que aquellos maestrantes que no cuenten con las condiciones necesarias para realizar un trabajo experimental o publicación de artículos pueda poner en practica la experticia y la destreza para desarrollar casos de estudios en corto plazo como la de presentarse antes un examen aplicando conocimientos adquiridos en las aulas.</w:t>
      </w:r>
    </w:p>
    <w:p w:rsidR="00692F9B" w:rsidRDefault="00692F9B" w:rsidP="002600BE">
      <w:pPr>
        <w:adjustRightInd w:val="0"/>
        <w:ind w:left="0"/>
        <w:jc w:val="both"/>
        <w:rPr>
          <w:rFonts w:ascii="Times New Roman" w:eastAsiaTheme="minorEastAsia" w:hAnsi="Times New Roman" w:cs="Times New Roman"/>
          <w:color w:val="auto"/>
          <w:szCs w:val="24"/>
          <w:lang w:val="es-EC"/>
        </w:rPr>
      </w:pPr>
    </w:p>
    <w:p w:rsidR="007A16B1" w:rsidRDefault="007A16B1" w:rsidP="002600BE">
      <w:pPr>
        <w:adjustRightInd w:val="0"/>
        <w:ind w:left="0"/>
        <w:jc w:val="both"/>
        <w:rPr>
          <w:rFonts w:ascii="Times New Roman" w:eastAsiaTheme="minorEastAsia" w:hAnsi="Times New Roman" w:cs="Times New Roman"/>
          <w:color w:val="auto"/>
          <w:szCs w:val="24"/>
          <w:lang w:val="es-EC"/>
        </w:rPr>
      </w:pPr>
    </w:p>
    <w:p w:rsidR="002600BE" w:rsidRPr="007A16B1" w:rsidRDefault="005B4EA1" w:rsidP="007A16B1">
      <w:pPr>
        <w:adjustRightInd w:val="0"/>
        <w:spacing w:after="0"/>
        <w:ind w:left="0"/>
        <w:jc w:val="both"/>
        <w:rPr>
          <w:rFonts w:ascii="Times New Roman" w:eastAsiaTheme="minorEastAsia" w:hAnsi="Times New Roman" w:cs="Times New Roman"/>
          <w:b/>
          <w:color w:val="auto"/>
          <w:szCs w:val="24"/>
          <w:lang w:val="es-EC"/>
        </w:rPr>
      </w:pPr>
      <w:r w:rsidRPr="007A16B1">
        <w:rPr>
          <w:rFonts w:ascii="Times New Roman" w:eastAsiaTheme="minorEastAsia" w:hAnsi="Times New Roman" w:cs="Times New Roman"/>
          <w:b/>
          <w:color w:val="auto"/>
          <w:szCs w:val="24"/>
          <w:lang w:val="es-EC"/>
        </w:rPr>
        <w:t>Elaborado por:</w:t>
      </w:r>
    </w:p>
    <w:p w:rsidR="005B4EA1" w:rsidRPr="007A16B1" w:rsidRDefault="00076899" w:rsidP="007A16B1">
      <w:pPr>
        <w:adjustRightInd w:val="0"/>
        <w:spacing w:after="0"/>
        <w:ind w:left="0"/>
        <w:jc w:val="both"/>
        <w:rPr>
          <w:rFonts w:ascii="Times New Roman" w:eastAsiaTheme="minorEastAsia" w:hAnsi="Times New Roman" w:cs="Times New Roman"/>
          <w:b/>
          <w:color w:val="auto"/>
          <w:szCs w:val="24"/>
          <w:lang w:val="es-EC"/>
        </w:rPr>
      </w:pPr>
      <w:r>
        <w:rPr>
          <w:rFonts w:ascii="Times New Roman" w:eastAsiaTheme="minorEastAsia" w:hAnsi="Times New Roman" w:cs="Times New Roman"/>
          <w:b/>
          <w:color w:val="auto"/>
          <w:szCs w:val="24"/>
          <w:lang w:val="es-EC"/>
        </w:rPr>
        <w:t>Escuela de Posgrado “Ing. Jacobo Bucaram Ortiz PhD”,</w:t>
      </w:r>
    </w:p>
    <w:p w:rsidR="002600BE" w:rsidRPr="00554F73" w:rsidRDefault="002600BE" w:rsidP="002600BE">
      <w:pPr>
        <w:autoSpaceDE w:val="0"/>
        <w:autoSpaceDN w:val="0"/>
        <w:adjustRightInd w:val="0"/>
        <w:spacing w:before="0" w:after="0"/>
        <w:ind w:left="0" w:right="0"/>
        <w:jc w:val="both"/>
        <w:rPr>
          <w:rFonts w:ascii="Times New Roman" w:eastAsiaTheme="minorEastAsia" w:hAnsi="Times New Roman" w:cs="Times New Roman"/>
          <w:color w:val="000000"/>
          <w:kern w:val="0"/>
          <w:szCs w:val="24"/>
          <w:lang w:val="es-EC"/>
        </w:rPr>
      </w:pPr>
    </w:p>
    <w:p w:rsidR="00344EBA" w:rsidRPr="002600BE" w:rsidRDefault="00076899">
      <w:pPr>
        <w:rPr>
          <w:lang w:val="es-EC"/>
        </w:rPr>
      </w:pPr>
    </w:p>
    <w:sectPr w:rsidR="00344EBA" w:rsidRPr="002600BE" w:rsidSect="002600BE">
      <w:pgSz w:w="12240" w:h="15840"/>
      <w:pgMar w:top="1417" w:right="1701" w:bottom="1417"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03653"/>
    <w:multiLevelType w:val="hybridMultilevel"/>
    <w:tmpl w:val="9616662A"/>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3341759C"/>
    <w:multiLevelType w:val="hybridMultilevel"/>
    <w:tmpl w:val="42CE4452"/>
    <w:lvl w:ilvl="0" w:tplc="300A0001">
      <w:start w:val="1"/>
      <w:numFmt w:val="bullet"/>
      <w:lvlText w:val=""/>
      <w:lvlJc w:val="left"/>
      <w:pPr>
        <w:ind w:left="1854" w:hanging="360"/>
      </w:pPr>
      <w:rPr>
        <w:rFonts w:ascii="Symbol" w:hAnsi="Symbol" w:hint="default"/>
      </w:rPr>
    </w:lvl>
    <w:lvl w:ilvl="1" w:tplc="300A0003">
      <w:start w:val="1"/>
      <w:numFmt w:val="bullet"/>
      <w:lvlText w:val="o"/>
      <w:lvlJc w:val="left"/>
      <w:pPr>
        <w:ind w:left="2574" w:hanging="360"/>
      </w:pPr>
      <w:rPr>
        <w:rFonts w:ascii="Courier New" w:hAnsi="Courier New" w:cs="Courier New" w:hint="default"/>
      </w:rPr>
    </w:lvl>
    <w:lvl w:ilvl="2" w:tplc="300A0005">
      <w:start w:val="1"/>
      <w:numFmt w:val="bullet"/>
      <w:lvlText w:val=""/>
      <w:lvlJc w:val="left"/>
      <w:pPr>
        <w:ind w:left="3294" w:hanging="360"/>
      </w:pPr>
      <w:rPr>
        <w:rFonts w:ascii="Wingdings" w:hAnsi="Wingdings" w:hint="default"/>
      </w:rPr>
    </w:lvl>
    <w:lvl w:ilvl="3" w:tplc="300A0001">
      <w:start w:val="1"/>
      <w:numFmt w:val="bullet"/>
      <w:lvlText w:val=""/>
      <w:lvlJc w:val="left"/>
      <w:pPr>
        <w:ind w:left="4014" w:hanging="360"/>
      </w:pPr>
      <w:rPr>
        <w:rFonts w:ascii="Symbol" w:hAnsi="Symbol" w:hint="default"/>
      </w:rPr>
    </w:lvl>
    <w:lvl w:ilvl="4" w:tplc="300A0003">
      <w:start w:val="1"/>
      <w:numFmt w:val="bullet"/>
      <w:lvlText w:val="o"/>
      <w:lvlJc w:val="left"/>
      <w:pPr>
        <w:ind w:left="4734" w:hanging="360"/>
      </w:pPr>
      <w:rPr>
        <w:rFonts w:ascii="Courier New" w:hAnsi="Courier New" w:cs="Courier New" w:hint="default"/>
      </w:rPr>
    </w:lvl>
    <w:lvl w:ilvl="5" w:tplc="300A0005">
      <w:start w:val="1"/>
      <w:numFmt w:val="bullet"/>
      <w:lvlText w:val=""/>
      <w:lvlJc w:val="left"/>
      <w:pPr>
        <w:ind w:left="5454" w:hanging="360"/>
      </w:pPr>
      <w:rPr>
        <w:rFonts w:ascii="Wingdings" w:hAnsi="Wingdings" w:hint="default"/>
      </w:rPr>
    </w:lvl>
    <w:lvl w:ilvl="6" w:tplc="300A0001">
      <w:start w:val="1"/>
      <w:numFmt w:val="bullet"/>
      <w:lvlText w:val=""/>
      <w:lvlJc w:val="left"/>
      <w:pPr>
        <w:ind w:left="6174" w:hanging="360"/>
      </w:pPr>
      <w:rPr>
        <w:rFonts w:ascii="Symbol" w:hAnsi="Symbol" w:hint="default"/>
      </w:rPr>
    </w:lvl>
    <w:lvl w:ilvl="7" w:tplc="300A0003">
      <w:start w:val="1"/>
      <w:numFmt w:val="bullet"/>
      <w:lvlText w:val="o"/>
      <w:lvlJc w:val="left"/>
      <w:pPr>
        <w:ind w:left="6894" w:hanging="360"/>
      </w:pPr>
      <w:rPr>
        <w:rFonts w:ascii="Courier New" w:hAnsi="Courier New" w:cs="Courier New" w:hint="default"/>
      </w:rPr>
    </w:lvl>
    <w:lvl w:ilvl="8" w:tplc="300A0005">
      <w:start w:val="1"/>
      <w:numFmt w:val="bullet"/>
      <w:lvlText w:val=""/>
      <w:lvlJc w:val="left"/>
      <w:pPr>
        <w:ind w:left="7614" w:hanging="360"/>
      </w:pPr>
      <w:rPr>
        <w:rFonts w:ascii="Wingdings" w:hAnsi="Wingdings" w:hint="default"/>
      </w:rPr>
    </w:lvl>
  </w:abstractNum>
  <w:abstractNum w:abstractNumId="2">
    <w:nsid w:val="58EB6D64"/>
    <w:multiLevelType w:val="hybridMultilevel"/>
    <w:tmpl w:val="248EE74C"/>
    <w:lvl w:ilvl="0" w:tplc="300A0017">
      <w:start w:val="1"/>
      <w:numFmt w:val="lowerLetter"/>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0BE"/>
    <w:rsid w:val="00011F7C"/>
    <w:rsid w:val="00076899"/>
    <w:rsid w:val="001172CC"/>
    <w:rsid w:val="00183C58"/>
    <w:rsid w:val="002600BE"/>
    <w:rsid w:val="002F70F3"/>
    <w:rsid w:val="003C47AD"/>
    <w:rsid w:val="003D3A40"/>
    <w:rsid w:val="004643A7"/>
    <w:rsid w:val="004A1801"/>
    <w:rsid w:val="005B4EA1"/>
    <w:rsid w:val="00692F9B"/>
    <w:rsid w:val="006A2C86"/>
    <w:rsid w:val="007A16B1"/>
    <w:rsid w:val="007F774D"/>
    <w:rsid w:val="008B7BC9"/>
    <w:rsid w:val="009D5AA2"/>
    <w:rsid w:val="00BF0B53"/>
    <w:rsid w:val="00F0618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364DFA-056B-49B0-AA2A-8829DBAF8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0BE"/>
    <w:pPr>
      <w:spacing w:before="40" w:after="360" w:line="240" w:lineRule="auto"/>
      <w:ind w:left="720" w:right="720"/>
    </w:pPr>
    <w:rPr>
      <w:color w:val="595959" w:themeColor="text1" w:themeTint="A6"/>
      <w:kern w:val="20"/>
      <w:sz w:val="24"/>
      <w:szCs w:val="20"/>
      <w:lang w:val="es-ES" w:eastAsia="ja-JP"/>
    </w:rPr>
  </w:style>
  <w:style w:type="paragraph" w:styleId="Ttulo2">
    <w:name w:val="heading 2"/>
    <w:basedOn w:val="Normal"/>
    <w:next w:val="Normal"/>
    <w:link w:val="Ttulo2Car"/>
    <w:uiPriority w:val="1"/>
    <w:unhideWhenUsed/>
    <w:qFormat/>
    <w:rsid w:val="002600BE"/>
    <w:pPr>
      <w:keepNext/>
      <w:keepLines/>
      <w:spacing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2600BE"/>
    <w:pPr>
      <w:spacing w:after="0" w:line="240" w:lineRule="auto"/>
    </w:pPr>
    <w:rPr>
      <w:rFonts w:eastAsiaTheme="minorEastAsia"/>
      <w:lang w:eastAsia="es-EC"/>
    </w:rPr>
  </w:style>
  <w:style w:type="character" w:customStyle="1" w:styleId="SinespaciadoCar">
    <w:name w:val="Sin espaciado Car"/>
    <w:basedOn w:val="Fuentedeprrafopredeter"/>
    <w:link w:val="Sinespaciado"/>
    <w:uiPriority w:val="1"/>
    <w:rsid w:val="002600BE"/>
    <w:rPr>
      <w:rFonts w:eastAsiaTheme="minorEastAsia"/>
      <w:lang w:eastAsia="es-EC"/>
    </w:rPr>
  </w:style>
  <w:style w:type="character" w:customStyle="1" w:styleId="Ttulo2Car">
    <w:name w:val="Título 2 Car"/>
    <w:basedOn w:val="Fuentedeprrafopredeter"/>
    <w:link w:val="Ttulo2"/>
    <w:uiPriority w:val="1"/>
    <w:rsid w:val="002600BE"/>
    <w:rPr>
      <w:rFonts w:asciiTheme="majorHAnsi" w:eastAsiaTheme="majorEastAsia" w:hAnsiTheme="majorHAnsi" w:cstheme="majorBidi"/>
      <w:color w:val="2E74B5" w:themeColor="accent1" w:themeShade="BF"/>
      <w:kern w:val="20"/>
      <w:sz w:val="26"/>
      <w:szCs w:val="26"/>
      <w:lang w:val="es-ES" w:eastAsia="ja-JP"/>
    </w:rPr>
  </w:style>
  <w:style w:type="character" w:styleId="Textodelmarcadordeposicin">
    <w:name w:val="Placeholder Text"/>
    <w:basedOn w:val="Fuentedeprrafopredeter"/>
    <w:uiPriority w:val="99"/>
    <w:semiHidden/>
    <w:rsid w:val="002600BE"/>
    <w:rPr>
      <w:color w:val="808080"/>
    </w:rPr>
  </w:style>
  <w:style w:type="paragraph" w:customStyle="1" w:styleId="TableParagraph">
    <w:name w:val="Table Paragraph"/>
    <w:basedOn w:val="Normal"/>
    <w:uiPriority w:val="1"/>
    <w:qFormat/>
    <w:rsid w:val="002600BE"/>
    <w:pPr>
      <w:widowControl w:val="0"/>
      <w:autoSpaceDE w:val="0"/>
      <w:autoSpaceDN w:val="0"/>
      <w:spacing w:before="0" w:after="0"/>
      <w:ind w:left="0" w:right="0"/>
    </w:pPr>
    <w:rPr>
      <w:rFonts w:ascii="Times New Roman" w:eastAsia="Times New Roman" w:hAnsi="Times New Roman" w:cs="Times New Roman"/>
      <w:color w:val="auto"/>
      <w:kern w:val="0"/>
      <w:sz w:val="22"/>
      <w:szCs w:val="22"/>
      <w:lang w:eastAsia="es-ES" w:bidi="es-ES"/>
    </w:rPr>
  </w:style>
  <w:style w:type="paragraph" w:styleId="Prrafodelista">
    <w:name w:val="List Paragraph"/>
    <w:basedOn w:val="Normal"/>
    <w:uiPriority w:val="34"/>
    <w:qFormat/>
    <w:rsid w:val="002600BE"/>
    <w:pPr>
      <w:widowControl w:val="0"/>
      <w:autoSpaceDE w:val="0"/>
      <w:autoSpaceDN w:val="0"/>
      <w:spacing w:before="0" w:after="0"/>
      <w:ind w:left="685" w:right="0" w:hanging="428"/>
    </w:pPr>
    <w:rPr>
      <w:rFonts w:ascii="Arial" w:eastAsia="Arial" w:hAnsi="Arial" w:cs="Arial"/>
      <w:color w:val="auto"/>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9</Pages>
  <Words>2869</Words>
  <Characters>15784</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UNIVERSIDAD AGRARIA DEL ECUADOR                                                                                                 SISTEMA DE POSGRADO DE LA UNIVERSIDAD AGRARIA DEL ECUADOR</vt:lpstr>
    </vt:vector>
  </TitlesOfParts>
  <Company>2023</Company>
  <LinksUpToDate>false</LinksUpToDate>
  <CharactersWithSpaces>18616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AGRARIA DEL ECUADOR                                                                                                 ESCUELA DE POSGRADO “ING. JACOBO BUCARAM ORTIZ, PHD”</dc:title>
  <dc:subject>  AJUSTE CURRICULAR PARA LA DENOMINACIÓN DE LA TITULACIÓN EN PROGRAMAS DE POSGRADO</dc:subject>
  <dc:creator>sipuae</dc:creator>
  <cp:keywords/>
  <dc:description/>
  <cp:lastModifiedBy>Usuario de Windows</cp:lastModifiedBy>
  <cp:revision>9</cp:revision>
  <dcterms:created xsi:type="dcterms:W3CDTF">2021-10-06T16:07:00Z</dcterms:created>
  <dcterms:modified xsi:type="dcterms:W3CDTF">2023-06-13T20:01:00Z</dcterms:modified>
</cp:coreProperties>
</file>